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4C35D" w14:textId="27C99043" w:rsidR="004617CC" w:rsidRPr="004617CC" w:rsidRDefault="004617CC" w:rsidP="004617CC">
      <w:pPr>
        <w:ind w:left="20" w:right="-385" w:hanging="20"/>
        <w:jc w:val="center"/>
        <w:outlineLvl w:val="0"/>
        <w:rPr>
          <w:rFonts w:ascii="Arial" w:hAnsi="Arial"/>
          <w:b/>
          <w:sz w:val="40"/>
        </w:rPr>
      </w:pPr>
      <w:bookmarkStart w:id="0" w:name="_Toc393737762"/>
      <w:r w:rsidRPr="004617CC">
        <w:rPr>
          <w:rFonts w:ascii="Arial" w:hAnsi="Arial"/>
          <w:b/>
          <w:sz w:val="40"/>
        </w:rPr>
        <w:t>Joshua</w:t>
      </w:r>
      <w:bookmarkEnd w:id="0"/>
    </w:p>
    <w:p w14:paraId="62978499" w14:textId="77777777" w:rsidR="004617CC" w:rsidRPr="004617CC" w:rsidRDefault="004617CC" w:rsidP="004617CC">
      <w:pPr>
        <w:ind w:left="20" w:right="-8" w:hanging="20"/>
        <w:jc w:val="center"/>
        <w:rPr>
          <w:rFonts w:ascii="Arial" w:hAnsi="Arial"/>
          <w:b/>
          <w:sz w:val="20"/>
        </w:rPr>
      </w:pPr>
    </w:p>
    <w:tbl>
      <w:tblPr>
        <w:tblW w:w="0" w:type="auto"/>
        <w:tblLayout w:type="fixed"/>
        <w:tblCellMar>
          <w:left w:w="80" w:type="dxa"/>
          <w:right w:w="80" w:type="dxa"/>
        </w:tblCellMar>
        <w:tblLook w:val="0000" w:firstRow="0" w:lastRow="0" w:firstColumn="0" w:lastColumn="0" w:noHBand="0" w:noVBand="0"/>
      </w:tblPr>
      <w:tblGrid>
        <w:gridCol w:w="2260"/>
        <w:gridCol w:w="2770"/>
        <w:gridCol w:w="1670"/>
        <w:gridCol w:w="3100"/>
      </w:tblGrid>
      <w:tr w:rsidR="004617CC" w:rsidRPr="004617CC" w14:paraId="54C42D51" w14:textId="77777777" w:rsidTr="00E1788A">
        <w:tc>
          <w:tcPr>
            <w:tcW w:w="9800" w:type="dxa"/>
            <w:gridSpan w:val="4"/>
            <w:tcBorders>
              <w:top w:val="single" w:sz="6" w:space="0" w:color="auto"/>
              <w:left w:val="single" w:sz="6" w:space="0" w:color="auto"/>
              <w:bottom w:val="single" w:sz="6" w:space="0" w:color="auto"/>
              <w:right w:val="single" w:sz="6" w:space="0" w:color="auto"/>
            </w:tcBorders>
            <w:shd w:val="clear" w:color="auto" w:fill="000000"/>
          </w:tcPr>
          <w:p w14:paraId="69C6DC2A" w14:textId="77777777" w:rsidR="004617CC" w:rsidRPr="004617CC" w:rsidRDefault="004617CC" w:rsidP="00E1788A">
            <w:pPr>
              <w:ind w:right="-8"/>
              <w:jc w:val="center"/>
              <w:rPr>
                <w:rFonts w:ascii="Arial" w:hAnsi="Arial"/>
                <w:b/>
                <w:color w:val="FFFFFF"/>
                <w:sz w:val="22"/>
              </w:rPr>
            </w:pPr>
          </w:p>
          <w:p w14:paraId="0CF91765" w14:textId="77777777" w:rsidR="004617CC" w:rsidRPr="004617CC" w:rsidRDefault="004617CC" w:rsidP="00E1788A">
            <w:pPr>
              <w:ind w:right="-8"/>
              <w:jc w:val="center"/>
              <w:rPr>
                <w:rFonts w:ascii="Arial" w:hAnsi="Arial"/>
                <w:b/>
                <w:color w:val="FFFFFF"/>
                <w:sz w:val="32"/>
              </w:rPr>
            </w:pPr>
            <w:bookmarkStart w:id="1" w:name="_Toc393737764"/>
            <w:r w:rsidRPr="004617CC">
              <w:rPr>
                <w:rFonts w:ascii="Arial" w:hAnsi="Arial"/>
                <w:b/>
                <w:color w:val="FFFFFF"/>
                <w:sz w:val="32"/>
              </w:rPr>
              <w:t>Partial Occupation of Canaan</w:t>
            </w:r>
            <w:bookmarkEnd w:id="1"/>
          </w:p>
          <w:p w14:paraId="4B0332E4" w14:textId="77777777" w:rsidR="004617CC" w:rsidRPr="004617CC" w:rsidRDefault="004617CC" w:rsidP="00E1788A">
            <w:pPr>
              <w:ind w:right="-8"/>
              <w:jc w:val="center"/>
              <w:rPr>
                <w:rFonts w:ascii="Arial" w:hAnsi="Arial"/>
                <w:b/>
                <w:color w:val="FFFFFF"/>
                <w:sz w:val="22"/>
              </w:rPr>
            </w:pPr>
          </w:p>
        </w:tc>
      </w:tr>
      <w:tr w:rsidR="004617CC" w:rsidRPr="004617CC" w14:paraId="34481B3E"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050B6A20" w14:textId="77777777" w:rsidR="004617CC" w:rsidRPr="004617CC" w:rsidRDefault="004617CC" w:rsidP="00E1788A">
            <w:pPr>
              <w:ind w:right="-8"/>
              <w:jc w:val="center"/>
              <w:rPr>
                <w:rFonts w:ascii="Arial" w:hAnsi="Arial"/>
                <w:b/>
                <w:sz w:val="22"/>
              </w:rPr>
            </w:pPr>
          </w:p>
          <w:p w14:paraId="21F2FE1B" w14:textId="77777777" w:rsidR="004617CC" w:rsidRPr="004617CC" w:rsidRDefault="004617CC" w:rsidP="00E1788A">
            <w:pPr>
              <w:ind w:right="-8"/>
              <w:jc w:val="center"/>
              <w:rPr>
                <w:rFonts w:ascii="Arial" w:hAnsi="Arial"/>
                <w:b/>
                <w:sz w:val="22"/>
              </w:rPr>
            </w:pPr>
            <w:bookmarkStart w:id="2" w:name="_Toc393737765"/>
            <w:r w:rsidRPr="004617CC">
              <w:rPr>
                <w:rFonts w:ascii="Arial" w:hAnsi="Arial"/>
                <w:b/>
                <w:sz w:val="22"/>
              </w:rPr>
              <w:t>Conquered</w:t>
            </w:r>
            <w:bookmarkEnd w:id="2"/>
          </w:p>
        </w:tc>
        <w:tc>
          <w:tcPr>
            <w:tcW w:w="4770" w:type="dxa"/>
            <w:gridSpan w:val="2"/>
            <w:tcBorders>
              <w:top w:val="single" w:sz="6" w:space="0" w:color="auto"/>
              <w:left w:val="single" w:sz="6" w:space="0" w:color="auto"/>
              <w:bottom w:val="single" w:sz="6" w:space="0" w:color="auto"/>
              <w:right w:val="single" w:sz="6" w:space="0" w:color="auto"/>
            </w:tcBorders>
          </w:tcPr>
          <w:p w14:paraId="020B194B" w14:textId="77777777" w:rsidR="004617CC" w:rsidRPr="004617CC" w:rsidRDefault="004617CC" w:rsidP="00E1788A">
            <w:pPr>
              <w:ind w:right="-8"/>
              <w:jc w:val="center"/>
              <w:rPr>
                <w:rFonts w:ascii="Arial" w:hAnsi="Arial"/>
                <w:b/>
                <w:sz w:val="22"/>
              </w:rPr>
            </w:pPr>
          </w:p>
          <w:p w14:paraId="7ED610A8" w14:textId="77777777" w:rsidR="004617CC" w:rsidRPr="004617CC" w:rsidRDefault="004617CC" w:rsidP="00E1788A">
            <w:pPr>
              <w:ind w:right="-8"/>
              <w:jc w:val="center"/>
              <w:rPr>
                <w:rFonts w:ascii="Arial" w:hAnsi="Arial"/>
                <w:b/>
                <w:sz w:val="22"/>
              </w:rPr>
            </w:pPr>
            <w:bookmarkStart w:id="3" w:name="_Toc393737766"/>
            <w:r w:rsidRPr="004617CC">
              <w:rPr>
                <w:rFonts w:ascii="Arial" w:hAnsi="Arial"/>
                <w:b/>
                <w:sz w:val="22"/>
              </w:rPr>
              <w:t>Settled</w:t>
            </w:r>
            <w:bookmarkEnd w:id="3"/>
          </w:p>
          <w:p w14:paraId="754A08FF" w14:textId="77777777" w:rsidR="004617CC" w:rsidRPr="004617CC" w:rsidRDefault="004617CC" w:rsidP="00E1788A">
            <w:pPr>
              <w:ind w:right="-8"/>
              <w:jc w:val="center"/>
              <w:rPr>
                <w:rFonts w:ascii="Arial" w:hAnsi="Arial"/>
                <w:b/>
                <w:sz w:val="22"/>
              </w:rPr>
            </w:pPr>
          </w:p>
        </w:tc>
      </w:tr>
      <w:tr w:rsidR="004617CC" w:rsidRPr="004617CC" w14:paraId="6E220DBA"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4D49F60F" w14:textId="77777777" w:rsidR="004617CC" w:rsidRPr="004617CC" w:rsidRDefault="004617CC" w:rsidP="00E1788A">
            <w:pPr>
              <w:ind w:right="-8"/>
              <w:jc w:val="center"/>
              <w:rPr>
                <w:rFonts w:ascii="Arial" w:hAnsi="Arial"/>
                <w:b/>
                <w:sz w:val="22"/>
              </w:rPr>
            </w:pPr>
          </w:p>
          <w:p w14:paraId="297183CE" w14:textId="77777777" w:rsidR="004617CC" w:rsidRPr="004617CC" w:rsidRDefault="004617CC" w:rsidP="00E1788A">
            <w:pPr>
              <w:ind w:right="-8"/>
              <w:jc w:val="center"/>
              <w:rPr>
                <w:rFonts w:ascii="Arial" w:hAnsi="Arial"/>
                <w:b/>
                <w:sz w:val="22"/>
              </w:rPr>
            </w:pPr>
            <w:bookmarkStart w:id="4" w:name="_Toc393737767"/>
            <w:r w:rsidRPr="004617CC">
              <w:rPr>
                <w:rFonts w:ascii="Arial" w:hAnsi="Arial"/>
                <w:b/>
                <w:sz w:val="22"/>
              </w:rPr>
              <w:t>Chapters 1–12</w:t>
            </w:r>
            <w:bookmarkEnd w:id="4"/>
          </w:p>
        </w:tc>
        <w:tc>
          <w:tcPr>
            <w:tcW w:w="4770" w:type="dxa"/>
            <w:gridSpan w:val="2"/>
            <w:tcBorders>
              <w:top w:val="single" w:sz="6" w:space="0" w:color="auto"/>
              <w:left w:val="single" w:sz="6" w:space="0" w:color="auto"/>
              <w:bottom w:val="single" w:sz="6" w:space="0" w:color="auto"/>
              <w:right w:val="single" w:sz="6" w:space="0" w:color="auto"/>
            </w:tcBorders>
          </w:tcPr>
          <w:p w14:paraId="02DA2DF6" w14:textId="77777777" w:rsidR="004617CC" w:rsidRPr="004617CC" w:rsidRDefault="004617CC" w:rsidP="00E1788A">
            <w:pPr>
              <w:ind w:right="-8"/>
              <w:jc w:val="center"/>
              <w:rPr>
                <w:rFonts w:ascii="Arial" w:hAnsi="Arial"/>
                <w:b/>
                <w:sz w:val="22"/>
              </w:rPr>
            </w:pPr>
          </w:p>
          <w:p w14:paraId="0721EBB8" w14:textId="77777777" w:rsidR="004617CC" w:rsidRPr="004617CC" w:rsidRDefault="004617CC" w:rsidP="00E1788A">
            <w:pPr>
              <w:ind w:right="-8"/>
              <w:jc w:val="center"/>
              <w:rPr>
                <w:rFonts w:ascii="Arial" w:hAnsi="Arial"/>
                <w:b/>
                <w:sz w:val="22"/>
              </w:rPr>
            </w:pPr>
            <w:bookmarkStart w:id="5" w:name="_Toc393737768"/>
            <w:r w:rsidRPr="004617CC">
              <w:rPr>
                <w:rFonts w:ascii="Arial" w:hAnsi="Arial"/>
                <w:b/>
                <w:sz w:val="22"/>
              </w:rPr>
              <w:t>Chapters 13–24</w:t>
            </w:r>
            <w:bookmarkEnd w:id="5"/>
          </w:p>
          <w:p w14:paraId="3B5CB1E9" w14:textId="77777777" w:rsidR="004617CC" w:rsidRPr="004617CC" w:rsidRDefault="004617CC" w:rsidP="00E1788A">
            <w:pPr>
              <w:ind w:right="-8"/>
              <w:jc w:val="center"/>
              <w:rPr>
                <w:rFonts w:ascii="Arial" w:hAnsi="Arial"/>
                <w:b/>
                <w:sz w:val="22"/>
              </w:rPr>
            </w:pPr>
          </w:p>
        </w:tc>
      </w:tr>
      <w:tr w:rsidR="004617CC" w:rsidRPr="004617CC" w14:paraId="2C310486"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2B757E2D" w14:textId="77777777" w:rsidR="004617CC" w:rsidRPr="004617CC" w:rsidRDefault="004617CC" w:rsidP="00E1788A">
            <w:pPr>
              <w:ind w:right="-8"/>
              <w:jc w:val="center"/>
              <w:rPr>
                <w:rFonts w:ascii="Arial" w:hAnsi="Arial"/>
                <w:b/>
                <w:sz w:val="22"/>
              </w:rPr>
            </w:pPr>
          </w:p>
          <w:p w14:paraId="55764383" w14:textId="77777777" w:rsidR="004617CC" w:rsidRPr="004617CC" w:rsidRDefault="004617CC" w:rsidP="00E1788A">
            <w:pPr>
              <w:ind w:right="-8"/>
              <w:jc w:val="center"/>
              <w:rPr>
                <w:rFonts w:ascii="Arial" w:hAnsi="Arial"/>
                <w:b/>
                <w:sz w:val="22"/>
              </w:rPr>
            </w:pPr>
            <w:bookmarkStart w:id="6" w:name="_Toc393737769"/>
            <w:r w:rsidRPr="004617CC">
              <w:rPr>
                <w:rFonts w:ascii="Arial" w:hAnsi="Arial"/>
                <w:b/>
                <w:sz w:val="22"/>
              </w:rPr>
              <w:t>Swords</w:t>
            </w:r>
            <w:bookmarkEnd w:id="6"/>
          </w:p>
        </w:tc>
        <w:tc>
          <w:tcPr>
            <w:tcW w:w="4770" w:type="dxa"/>
            <w:gridSpan w:val="2"/>
            <w:tcBorders>
              <w:top w:val="single" w:sz="6" w:space="0" w:color="auto"/>
              <w:left w:val="single" w:sz="6" w:space="0" w:color="auto"/>
              <w:bottom w:val="single" w:sz="6" w:space="0" w:color="auto"/>
              <w:right w:val="single" w:sz="6" w:space="0" w:color="auto"/>
            </w:tcBorders>
          </w:tcPr>
          <w:p w14:paraId="3508D726" w14:textId="77777777" w:rsidR="004617CC" w:rsidRPr="004617CC" w:rsidRDefault="004617CC" w:rsidP="00E1788A">
            <w:pPr>
              <w:ind w:right="-8"/>
              <w:jc w:val="center"/>
              <w:rPr>
                <w:rFonts w:ascii="Arial" w:hAnsi="Arial"/>
                <w:b/>
                <w:sz w:val="22"/>
              </w:rPr>
            </w:pPr>
          </w:p>
          <w:p w14:paraId="2F32AF7D" w14:textId="77777777" w:rsidR="004617CC" w:rsidRPr="004617CC" w:rsidRDefault="004617CC" w:rsidP="00E1788A">
            <w:pPr>
              <w:ind w:right="-8"/>
              <w:jc w:val="center"/>
              <w:rPr>
                <w:rFonts w:ascii="Arial" w:hAnsi="Arial"/>
                <w:b/>
                <w:sz w:val="22"/>
              </w:rPr>
            </w:pPr>
            <w:bookmarkStart w:id="7" w:name="_Toc393737770"/>
            <w:r w:rsidRPr="004617CC">
              <w:rPr>
                <w:rFonts w:ascii="Arial" w:hAnsi="Arial"/>
                <w:b/>
                <w:sz w:val="22"/>
              </w:rPr>
              <w:t>Spoils</w:t>
            </w:r>
            <w:bookmarkEnd w:id="7"/>
          </w:p>
          <w:p w14:paraId="46830A5A" w14:textId="77777777" w:rsidR="004617CC" w:rsidRPr="004617CC" w:rsidRDefault="004617CC" w:rsidP="00E1788A">
            <w:pPr>
              <w:ind w:right="-8"/>
              <w:jc w:val="center"/>
              <w:rPr>
                <w:rFonts w:ascii="Arial" w:hAnsi="Arial"/>
                <w:b/>
                <w:sz w:val="22"/>
              </w:rPr>
            </w:pPr>
          </w:p>
        </w:tc>
      </w:tr>
      <w:tr w:rsidR="004617CC" w:rsidRPr="004617CC" w14:paraId="01FC068B"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6F875CBF" w14:textId="77777777" w:rsidR="004617CC" w:rsidRPr="004617CC" w:rsidRDefault="004617CC" w:rsidP="00E1788A">
            <w:pPr>
              <w:ind w:right="-8"/>
              <w:jc w:val="center"/>
              <w:rPr>
                <w:rFonts w:ascii="Arial" w:hAnsi="Arial"/>
                <w:b/>
                <w:sz w:val="22"/>
              </w:rPr>
            </w:pPr>
          </w:p>
          <w:p w14:paraId="36FE03F2" w14:textId="77777777" w:rsidR="004617CC" w:rsidRPr="004617CC" w:rsidRDefault="004617CC" w:rsidP="00E1788A">
            <w:pPr>
              <w:ind w:right="-8"/>
              <w:jc w:val="center"/>
              <w:rPr>
                <w:rFonts w:ascii="Arial" w:hAnsi="Arial"/>
                <w:b/>
                <w:sz w:val="22"/>
              </w:rPr>
            </w:pPr>
            <w:bookmarkStart w:id="8" w:name="_Toc393737771"/>
            <w:r w:rsidRPr="004617CC">
              <w:rPr>
                <w:rFonts w:ascii="Arial" w:hAnsi="Arial"/>
                <w:b/>
                <w:sz w:val="22"/>
              </w:rPr>
              <w:t>Faith Demonstrated</w:t>
            </w:r>
            <w:bookmarkEnd w:id="8"/>
          </w:p>
        </w:tc>
        <w:tc>
          <w:tcPr>
            <w:tcW w:w="4770" w:type="dxa"/>
            <w:gridSpan w:val="2"/>
            <w:tcBorders>
              <w:top w:val="single" w:sz="6" w:space="0" w:color="auto"/>
              <w:left w:val="single" w:sz="6" w:space="0" w:color="auto"/>
              <w:bottom w:val="single" w:sz="6" w:space="0" w:color="auto"/>
              <w:right w:val="single" w:sz="6" w:space="0" w:color="auto"/>
            </w:tcBorders>
          </w:tcPr>
          <w:p w14:paraId="49EA3ECB" w14:textId="77777777" w:rsidR="004617CC" w:rsidRPr="004617CC" w:rsidRDefault="004617CC" w:rsidP="00E1788A">
            <w:pPr>
              <w:ind w:right="-8"/>
              <w:jc w:val="center"/>
              <w:rPr>
                <w:rFonts w:ascii="Arial" w:hAnsi="Arial"/>
                <w:b/>
                <w:sz w:val="22"/>
              </w:rPr>
            </w:pPr>
          </w:p>
          <w:p w14:paraId="3A77D075" w14:textId="77777777" w:rsidR="004617CC" w:rsidRPr="004617CC" w:rsidRDefault="004617CC" w:rsidP="00E1788A">
            <w:pPr>
              <w:ind w:right="-8"/>
              <w:jc w:val="center"/>
              <w:rPr>
                <w:rFonts w:ascii="Arial" w:hAnsi="Arial"/>
                <w:b/>
                <w:sz w:val="22"/>
              </w:rPr>
            </w:pPr>
            <w:bookmarkStart w:id="9" w:name="_Toc393737772"/>
            <w:r w:rsidRPr="004617CC">
              <w:rPr>
                <w:rFonts w:ascii="Arial" w:hAnsi="Arial"/>
                <w:b/>
                <w:sz w:val="22"/>
              </w:rPr>
              <w:t>Faith Rewarded</w:t>
            </w:r>
            <w:bookmarkEnd w:id="9"/>
          </w:p>
          <w:p w14:paraId="2184E2C3" w14:textId="77777777" w:rsidR="004617CC" w:rsidRPr="004617CC" w:rsidRDefault="004617CC" w:rsidP="00E1788A">
            <w:pPr>
              <w:ind w:right="-8"/>
              <w:jc w:val="center"/>
              <w:rPr>
                <w:rFonts w:ascii="Arial" w:hAnsi="Arial"/>
                <w:b/>
                <w:sz w:val="22"/>
              </w:rPr>
            </w:pPr>
          </w:p>
        </w:tc>
      </w:tr>
      <w:tr w:rsidR="004617CC" w:rsidRPr="004617CC" w14:paraId="354CF7F2" w14:textId="77777777" w:rsidTr="00E1788A">
        <w:tc>
          <w:tcPr>
            <w:tcW w:w="2260" w:type="dxa"/>
            <w:tcBorders>
              <w:top w:val="single" w:sz="6" w:space="0" w:color="auto"/>
              <w:left w:val="single" w:sz="6" w:space="0" w:color="auto"/>
              <w:bottom w:val="single" w:sz="6" w:space="0" w:color="auto"/>
              <w:right w:val="single" w:sz="6" w:space="0" w:color="auto"/>
            </w:tcBorders>
          </w:tcPr>
          <w:p w14:paraId="3C93C2B6" w14:textId="77777777" w:rsidR="004617CC" w:rsidRPr="004617CC" w:rsidRDefault="004617CC" w:rsidP="00E1788A">
            <w:pPr>
              <w:ind w:right="-8"/>
              <w:jc w:val="center"/>
              <w:rPr>
                <w:rFonts w:ascii="Arial" w:hAnsi="Arial"/>
                <w:b/>
                <w:sz w:val="20"/>
              </w:rPr>
            </w:pPr>
          </w:p>
          <w:p w14:paraId="0BA18D26" w14:textId="77777777" w:rsidR="004617CC" w:rsidRPr="004617CC" w:rsidRDefault="004617CC" w:rsidP="00E1788A">
            <w:pPr>
              <w:ind w:right="-8"/>
              <w:jc w:val="center"/>
              <w:rPr>
                <w:rFonts w:ascii="Arial" w:hAnsi="Arial"/>
                <w:b/>
                <w:sz w:val="20"/>
              </w:rPr>
            </w:pPr>
            <w:bookmarkStart w:id="10" w:name="_Toc393737773"/>
            <w:r w:rsidRPr="004617CC">
              <w:rPr>
                <w:rFonts w:ascii="Arial" w:hAnsi="Arial"/>
                <w:b/>
                <w:sz w:val="20"/>
              </w:rPr>
              <w:t>Entering</w:t>
            </w:r>
            <w:bookmarkEnd w:id="10"/>
            <w:r w:rsidRPr="004617CC">
              <w:rPr>
                <w:rFonts w:ascii="Arial" w:hAnsi="Arial"/>
                <w:b/>
                <w:sz w:val="20"/>
              </w:rPr>
              <w:t xml:space="preserve"> </w:t>
            </w:r>
          </w:p>
          <w:p w14:paraId="4FB0AACB" w14:textId="77777777" w:rsidR="004617CC" w:rsidRPr="004617CC" w:rsidRDefault="004617CC" w:rsidP="00E1788A">
            <w:pPr>
              <w:ind w:right="-8"/>
              <w:jc w:val="center"/>
              <w:rPr>
                <w:rFonts w:ascii="Arial" w:hAnsi="Arial"/>
                <w:b/>
                <w:sz w:val="20"/>
              </w:rPr>
            </w:pPr>
            <w:bookmarkStart w:id="11" w:name="_Toc393737774"/>
            <w:r w:rsidRPr="004617CC">
              <w:rPr>
                <w:rFonts w:ascii="Arial" w:hAnsi="Arial"/>
                <w:b/>
                <w:sz w:val="20"/>
              </w:rPr>
              <w:t>Canaan</w:t>
            </w:r>
            <w:bookmarkEnd w:id="11"/>
          </w:p>
        </w:tc>
        <w:tc>
          <w:tcPr>
            <w:tcW w:w="2770" w:type="dxa"/>
            <w:tcBorders>
              <w:top w:val="single" w:sz="6" w:space="0" w:color="auto"/>
              <w:left w:val="single" w:sz="6" w:space="0" w:color="auto"/>
              <w:bottom w:val="single" w:sz="6" w:space="0" w:color="auto"/>
              <w:right w:val="single" w:sz="6" w:space="0" w:color="auto"/>
            </w:tcBorders>
          </w:tcPr>
          <w:p w14:paraId="47950C3B" w14:textId="77777777" w:rsidR="004617CC" w:rsidRPr="004617CC" w:rsidRDefault="004617CC" w:rsidP="00E1788A">
            <w:pPr>
              <w:ind w:right="-8"/>
              <w:jc w:val="center"/>
              <w:rPr>
                <w:rFonts w:ascii="Arial" w:hAnsi="Arial"/>
                <w:b/>
                <w:sz w:val="20"/>
              </w:rPr>
            </w:pPr>
          </w:p>
          <w:p w14:paraId="3C030F25" w14:textId="77777777" w:rsidR="004617CC" w:rsidRPr="004617CC" w:rsidRDefault="004617CC" w:rsidP="00E1788A">
            <w:pPr>
              <w:ind w:right="-8"/>
              <w:jc w:val="center"/>
              <w:rPr>
                <w:rFonts w:ascii="Arial" w:hAnsi="Arial"/>
                <w:b/>
                <w:sz w:val="20"/>
              </w:rPr>
            </w:pPr>
            <w:bookmarkStart w:id="12" w:name="_Toc393737775"/>
            <w:r w:rsidRPr="004617CC">
              <w:rPr>
                <w:rFonts w:ascii="Arial" w:hAnsi="Arial"/>
                <w:b/>
                <w:sz w:val="20"/>
              </w:rPr>
              <w:t>Conquering</w:t>
            </w:r>
            <w:bookmarkEnd w:id="12"/>
          </w:p>
          <w:p w14:paraId="5C68E4DE" w14:textId="77777777" w:rsidR="004617CC" w:rsidRPr="004617CC" w:rsidRDefault="004617CC" w:rsidP="00E1788A">
            <w:pPr>
              <w:ind w:right="-8"/>
              <w:jc w:val="center"/>
              <w:rPr>
                <w:rFonts w:ascii="Arial" w:hAnsi="Arial"/>
                <w:b/>
                <w:sz w:val="20"/>
              </w:rPr>
            </w:pPr>
            <w:bookmarkStart w:id="13" w:name="_Toc393737776"/>
            <w:r w:rsidRPr="004617CC">
              <w:rPr>
                <w:rFonts w:ascii="Arial" w:hAnsi="Arial"/>
                <w:b/>
                <w:sz w:val="20"/>
              </w:rPr>
              <w:t>Canaan</w:t>
            </w:r>
            <w:bookmarkEnd w:id="13"/>
          </w:p>
        </w:tc>
        <w:tc>
          <w:tcPr>
            <w:tcW w:w="4770" w:type="dxa"/>
            <w:gridSpan w:val="2"/>
            <w:tcBorders>
              <w:top w:val="single" w:sz="6" w:space="0" w:color="auto"/>
              <w:left w:val="single" w:sz="6" w:space="0" w:color="auto"/>
              <w:bottom w:val="single" w:sz="6" w:space="0" w:color="auto"/>
              <w:right w:val="single" w:sz="6" w:space="0" w:color="auto"/>
            </w:tcBorders>
          </w:tcPr>
          <w:p w14:paraId="3F20FE1A" w14:textId="77777777" w:rsidR="004617CC" w:rsidRPr="004617CC" w:rsidRDefault="004617CC" w:rsidP="00E1788A">
            <w:pPr>
              <w:ind w:right="-8"/>
              <w:jc w:val="center"/>
              <w:rPr>
                <w:rFonts w:ascii="Arial" w:hAnsi="Arial"/>
                <w:b/>
                <w:sz w:val="20"/>
              </w:rPr>
            </w:pPr>
          </w:p>
          <w:p w14:paraId="6FC10309" w14:textId="77777777" w:rsidR="004617CC" w:rsidRPr="004617CC" w:rsidRDefault="004617CC" w:rsidP="00E1788A">
            <w:pPr>
              <w:ind w:right="-8"/>
              <w:jc w:val="center"/>
              <w:rPr>
                <w:rFonts w:ascii="Arial" w:hAnsi="Arial"/>
                <w:b/>
                <w:sz w:val="20"/>
              </w:rPr>
            </w:pPr>
            <w:bookmarkStart w:id="14" w:name="_Toc393737777"/>
            <w:r w:rsidRPr="004617CC">
              <w:rPr>
                <w:rFonts w:ascii="Arial" w:hAnsi="Arial"/>
                <w:b/>
                <w:sz w:val="20"/>
              </w:rPr>
              <w:t>Dividing</w:t>
            </w:r>
            <w:bookmarkEnd w:id="14"/>
          </w:p>
          <w:p w14:paraId="5A9E5712" w14:textId="77777777" w:rsidR="004617CC" w:rsidRPr="004617CC" w:rsidRDefault="004617CC" w:rsidP="00E1788A">
            <w:pPr>
              <w:ind w:right="-8"/>
              <w:jc w:val="center"/>
              <w:rPr>
                <w:rFonts w:ascii="Arial" w:hAnsi="Arial"/>
                <w:b/>
                <w:sz w:val="20"/>
              </w:rPr>
            </w:pPr>
            <w:bookmarkStart w:id="15" w:name="_Toc393737778"/>
            <w:r w:rsidRPr="004617CC">
              <w:rPr>
                <w:rFonts w:ascii="Arial" w:hAnsi="Arial"/>
                <w:b/>
                <w:sz w:val="20"/>
              </w:rPr>
              <w:t>Canaan</w:t>
            </w:r>
            <w:bookmarkEnd w:id="15"/>
          </w:p>
          <w:p w14:paraId="077F2F79" w14:textId="77777777" w:rsidR="004617CC" w:rsidRPr="004617CC" w:rsidRDefault="004617CC" w:rsidP="00E1788A">
            <w:pPr>
              <w:ind w:right="-8"/>
              <w:jc w:val="center"/>
              <w:rPr>
                <w:rFonts w:ascii="Arial" w:hAnsi="Arial"/>
                <w:b/>
                <w:sz w:val="20"/>
              </w:rPr>
            </w:pPr>
          </w:p>
        </w:tc>
      </w:tr>
      <w:tr w:rsidR="004617CC" w:rsidRPr="004617CC" w14:paraId="4A3B6A62" w14:textId="77777777" w:rsidTr="00E1788A">
        <w:tc>
          <w:tcPr>
            <w:tcW w:w="2260" w:type="dxa"/>
            <w:tcBorders>
              <w:top w:val="single" w:sz="6" w:space="0" w:color="auto"/>
              <w:left w:val="single" w:sz="6" w:space="0" w:color="auto"/>
              <w:bottom w:val="single" w:sz="6" w:space="0" w:color="auto"/>
              <w:right w:val="single" w:sz="6" w:space="0" w:color="auto"/>
            </w:tcBorders>
          </w:tcPr>
          <w:p w14:paraId="64D0C139" w14:textId="77777777" w:rsidR="004617CC" w:rsidRPr="004617CC" w:rsidRDefault="004617CC" w:rsidP="00E1788A">
            <w:pPr>
              <w:ind w:right="-8"/>
              <w:jc w:val="center"/>
              <w:rPr>
                <w:rFonts w:ascii="Arial" w:hAnsi="Arial"/>
                <w:b/>
                <w:sz w:val="20"/>
              </w:rPr>
            </w:pPr>
          </w:p>
          <w:p w14:paraId="37919E65" w14:textId="77777777" w:rsidR="004617CC" w:rsidRPr="004617CC" w:rsidRDefault="004617CC" w:rsidP="00E1788A">
            <w:pPr>
              <w:ind w:right="-8"/>
              <w:jc w:val="center"/>
              <w:rPr>
                <w:rFonts w:ascii="Arial" w:hAnsi="Arial"/>
                <w:b/>
                <w:sz w:val="20"/>
              </w:rPr>
            </w:pPr>
            <w:bookmarkStart w:id="16" w:name="_Toc393737779"/>
            <w:r w:rsidRPr="004617CC">
              <w:rPr>
                <w:rFonts w:ascii="Arial" w:hAnsi="Arial"/>
                <w:b/>
                <w:sz w:val="20"/>
              </w:rPr>
              <w:t>Preparation</w:t>
            </w:r>
            <w:bookmarkEnd w:id="16"/>
          </w:p>
        </w:tc>
        <w:tc>
          <w:tcPr>
            <w:tcW w:w="2770" w:type="dxa"/>
            <w:tcBorders>
              <w:top w:val="single" w:sz="6" w:space="0" w:color="auto"/>
              <w:left w:val="single" w:sz="6" w:space="0" w:color="auto"/>
              <w:bottom w:val="single" w:sz="6" w:space="0" w:color="auto"/>
              <w:right w:val="single" w:sz="6" w:space="0" w:color="auto"/>
            </w:tcBorders>
          </w:tcPr>
          <w:p w14:paraId="687657BD" w14:textId="77777777" w:rsidR="004617CC" w:rsidRPr="004617CC" w:rsidRDefault="004617CC" w:rsidP="00E1788A">
            <w:pPr>
              <w:ind w:right="-8"/>
              <w:jc w:val="center"/>
              <w:rPr>
                <w:rFonts w:ascii="Arial" w:hAnsi="Arial"/>
                <w:b/>
                <w:sz w:val="20"/>
              </w:rPr>
            </w:pPr>
          </w:p>
          <w:p w14:paraId="1F10DFB4" w14:textId="77777777" w:rsidR="004617CC" w:rsidRPr="004617CC" w:rsidRDefault="004617CC" w:rsidP="00E1788A">
            <w:pPr>
              <w:ind w:right="-8"/>
              <w:jc w:val="center"/>
              <w:rPr>
                <w:rFonts w:ascii="Arial" w:hAnsi="Arial"/>
                <w:b/>
                <w:sz w:val="20"/>
              </w:rPr>
            </w:pPr>
            <w:bookmarkStart w:id="17" w:name="_Toc393737780"/>
            <w:r w:rsidRPr="004617CC">
              <w:rPr>
                <w:rFonts w:ascii="Arial" w:hAnsi="Arial"/>
                <w:b/>
                <w:sz w:val="20"/>
              </w:rPr>
              <w:t>Subjection</w:t>
            </w:r>
            <w:bookmarkEnd w:id="17"/>
          </w:p>
        </w:tc>
        <w:tc>
          <w:tcPr>
            <w:tcW w:w="4770" w:type="dxa"/>
            <w:gridSpan w:val="2"/>
            <w:tcBorders>
              <w:top w:val="single" w:sz="6" w:space="0" w:color="auto"/>
              <w:left w:val="single" w:sz="6" w:space="0" w:color="auto"/>
              <w:bottom w:val="single" w:sz="6" w:space="0" w:color="auto"/>
              <w:right w:val="single" w:sz="6" w:space="0" w:color="auto"/>
            </w:tcBorders>
          </w:tcPr>
          <w:p w14:paraId="6562C166" w14:textId="77777777" w:rsidR="004617CC" w:rsidRPr="004617CC" w:rsidRDefault="004617CC" w:rsidP="00E1788A">
            <w:pPr>
              <w:ind w:right="-8"/>
              <w:jc w:val="center"/>
              <w:rPr>
                <w:rFonts w:ascii="Arial" w:hAnsi="Arial"/>
                <w:b/>
                <w:sz w:val="20"/>
              </w:rPr>
            </w:pPr>
          </w:p>
          <w:p w14:paraId="18A24B10" w14:textId="77777777" w:rsidR="004617CC" w:rsidRPr="004617CC" w:rsidRDefault="004617CC" w:rsidP="00E1788A">
            <w:pPr>
              <w:ind w:right="-8"/>
              <w:jc w:val="center"/>
              <w:rPr>
                <w:rFonts w:ascii="Arial" w:hAnsi="Arial"/>
                <w:b/>
                <w:sz w:val="20"/>
              </w:rPr>
            </w:pPr>
            <w:bookmarkStart w:id="18" w:name="_Toc393737781"/>
            <w:r w:rsidRPr="004617CC">
              <w:rPr>
                <w:rFonts w:ascii="Arial" w:hAnsi="Arial"/>
                <w:b/>
                <w:sz w:val="20"/>
              </w:rPr>
              <w:t>Possession</w:t>
            </w:r>
            <w:bookmarkEnd w:id="18"/>
          </w:p>
          <w:p w14:paraId="25265298" w14:textId="77777777" w:rsidR="004617CC" w:rsidRPr="004617CC" w:rsidRDefault="004617CC" w:rsidP="00E1788A">
            <w:pPr>
              <w:ind w:right="-8"/>
              <w:jc w:val="center"/>
              <w:rPr>
                <w:rFonts w:ascii="Arial" w:hAnsi="Arial"/>
                <w:b/>
                <w:sz w:val="20"/>
              </w:rPr>
            </w:pPr>
          </w:p>
        </w:tc>
      </w:tr>
      <w:tr w:rsidR="004617CC" w:rsidRPr="004617CC" w14:paraId="2DE03298" w14:textId="77777777" w:rsidTr="00E1788A">
        <w:tc>
          <w:tcPr>
            <w:tcW w:w="2260" w:type="dxa"/>
            <w:tcBorders>
              <w:top w:val="single" w:sz="6" w:space="0" w:color="auto"/>
              <w:left w:val="single" w:sz="6" w:space="0" w:color="auto"/>
              <w:bottom w:val="single" w:sz="6" w:space="0" w:color="auto"/>
              <w:right w:val="single" w:sz="6" w:space="0" w:color="auto"/>
            </w:tcBorders>
          </w:tcPr>
          <w:p w14:paraId="646D1148" w14:textId="77777777" w:rsidR="004617CC" w:rsidRPr="004617CC" w:rsidRDefault="004617CC" w:rsidP="00E1788A">
            <w:pPr>
              <w:ind w:right="-8"/>
              <w:jc w:val="center"/>
              <w:rPr>
                <w:rFonts w:ascii="Arial" w:hAnsi="Arial"/>
                <w:b/>
                <w:sz w:val="20"/>
              </w:rPr>
            </w:pPr>
          </w:p>
          <w:p w14:paraId="473CF5A3" w14:textId="77777777" w:rsidR="004617CC" w:rsidRPr="004617CC" w:rsidRDefault="004617CC" w:rsidP="00E1788A">
            <w:pPr>
              <w:ind w:right="-8"/>
              <w:jc w:val="center"/>
              <w:rPr>
                <w:rFonts w:ascii="Arial" w:hAnsi="Arial"/>
                <w:b/>
                <w:sz w:val="20"/>
              </w:rPr>
            </w:pPr>
            <w:bookmarkStart w:id="19" w:name="_Toc393737782"/>
            <w:r w:rsidRPr="004617CC">
              <w:rPr>
                <w:rFonts w:ascii="Arial" w:hAnsi="Arial"/>
                <w:b/>
                <w:sz w:val="20"/>
              </w:rPr>
              <w:t>Jordan River</w:t>
            </w:r>
            <w:bookmarkEnd w:id="19"/>
          </w:p>
        </w:tc>
        <w:tc>
          <w:tcPr>
            <w:tcW w:w="2770" w:type="dxa"/>
            <w:tcBorders>
              <w:top w:val="single" w:sz="6" w:space="0" w:color="auto"/>
              <w:left w:val="single" w:sz="6" w:space="0" w:color="auto"/>
              <w:bottom w:val="single" w:sz="6" w:space="0" w:color="auto"/>
              <w:right w:val="single" w:sz="6" w:space="0" w:color="auto"/>
            </w:tcBorders>
          </w:tcPr>
          <w:p w14:paraId="08A83912" w14:textId="77777777" w:rsidR="004617CC" w:rsidRPr="004617CC" w:rsidRDefault="004617CC" w:rsidP="00E1788A">
            <w:pPr>
              <w:ind w:right="-8"/>
              <w:jc w:val="center"/>
              <w:rPr>
                <w:rFonts w:ascii="Arial" w:hAnsi="Arial"/>
                <w:b/>
                <w:sz w:val="20"/>
              </w:rPr>
            </w:pPr>
          </w:p>
          <w:p w14:paraId="38A22CA0" w14:textId="77777777" w:rsidR="004617CC" w:rsidRPr="004617CC" w:rsidRDefault="004617CC" w:rsidP="00E1788A">
            <w:pPr>
              <w:ind w:right="-8"/>
              <w:jc w:val="center"/>
              <w:rPr>
                <w:rFonts w:ascii="Arial" w:hAnsi="Arial"/>
                <w:b/>
                <w:sz w:val="20"/>
              </w:rPr>
            </w:pPr>
            <w:bookmarkStart w:id="20" w:name="_Toc393737783"/>
            <w:r w:rsidRPr="004617CC">
              <w:rPr>
                <w:rFonts w:ascii="Arial" w:hAnsi="Arial"/>
                <w:b/>
                <w:sz w:val="20"/>
              </w:rPr>
              <w:t>Canaan</w:t>
            </w:r>
            <w:bookmarkEnd w:id="20"/>
          </w:p>
        </w:tc>
        <w:tc>
          <w:tcPr>
            <w:tcW w:w="4770" w:type="dxa"/>
            <w:gridSpan w:val="2"/>
            <w:tcBorders>
              <w:top w:val="single" w:sz="6" w:space="0" w:color="auto"/>
              <w:left w:val="single" w:sz="6" w:space="0" w:color="auto"/>
              <w:bottom w:val="single" w:sz="6" w:space="0" w:color="auto"/>
              <w:right w:val="single" w:sz="6" w:space="0" w:color="auto"/>
            </w:tcBorders>
          </w:tcPr>
          <w:p w14:paraId="4096BBBC" w14:textId="77777777" w:rsidR="004617CC" w:rsidRPr="004617CC" w:rsidRDefault="004617CC" w:rsidP="00E1788A">
            <w:pPr>
              <w:ind w:right="-8"/>
              <w:jc w:val="center"/>
              <w:rPr>
                <w:rFonts w:ascii="Arial" w:hAnsi="Arial"/>
                <w:b/>
                <w:sz w:val="20"/>
              </w:rPr>
            </w:pPr>
          </w:p>
          <w:p w14:paraId="71ACEB51" w14:textId="77777777" w:rsidR="004617CC" w:rsidRPr="004617CC" w:rsidRDefault="004617CC" w:rsidP="00E1788A">
            <w:pPr>
              <w:ind w:right="-8"/>
              <w:jc w:val="center"/>
              <w:rPr>
                <w:rFonts w:ascii="Arial" w:hAnsi="Arial"/>
                <w:b/>
                <w:sz w:val="20"/>
              </w:rPr>
            </w:pPr>
            <w:bookmarkStart w:id="21" w:name="_Toc393737784"/>
            <w:r w:rsidRPr="004617CC">
              <w:rPr>
                <w:rFonts w:ascii="Arial" w:hAnsi="Arial"/>
                <w:b/>
                <w:sz w:val="20"/>
              </w:rPr>
              <w:t>2 1/2 Eastern Tribes</w:t>
            </w:r>
            <w:bookmarkEnd w:id="21"/>
          </w:p>
          <w:p w14:paraId="11CC8255" w14:textId="77777777" w:rsidR="004617CC" w:rsidRPr="004617CC" w:rsidRDefault="004617CC" w:rsidP="00E1788A">
            <w:pPr>
              <w:ind w:right="-8"/>
              <w:jc w:val="center"/>
              <w:rPr>
                <w:rFonts w:ascii="Arial" w:hAnsi="Arial"/>
                <w:b/>
                <w:sz w:val="20"/>
              </w:rPr>
            </w:pPr>
            <w:bookmarkStart w:id="22" w:name="_Toc393737785"/>
            <w:r w:rsidRPr="004617CC">
              <w:rPr>
                <w:rFonts w:ascii="Arial" w:hAnsi="Arial"/>
                <w:b/>
                <w:sz w:val="20"/>
              </w:rPr>
              <w:t>9 1/2 Western Tribes</w:t>
            </w:r>
            <w:bookmarkEnd w:id="22"/>
          </w:p>
          <w:p w14:paraId="6DB0ACC0" w14:textId="77777777" w:rsidR="004617CC" w:rsidRPr="004617CC" w:rsidRDefault="004617CC" w:rsidP="00E1788A">
            <w:pPr>
              <w:ind w:right="-8"/>
              <w:jc w:val="center"/>
              <w:rPr>
                <w:rFonts w:ascii="Arial" w:hAnsi="Arial"/>
                <w:b/>
                <w:sz w:val="20"/>
              </w:rPr>
            </w:pPr>
          </w:p>
        </w:tc>
      </w:tr>
      <w:tr w:rsidR="004617CC" w:rsidRPr="004617CC" w14:paraId="0D49742C" w14:textId="77777777" w:rsidTr="00E1788A">
        <w:tc>
          <w:tcPr>
            <w:tcW w:w="2260" w:type="dxa"/>
            <w:tcBorders>
              <w:top w:val="single" w:sz="6" w:space="0" w:color="auto"/>
              <w:left w:val="single" w:sz="6" w:space="0" w:color="auto"/>
              <w:bottom w:val="single" w:sz="6" w:space="0" w:color="auto"/>
              <w:right w:val="single" w:sz="6" w:space="0" w:color="auto"/>
            </w:tcBorders>
          </w:tcPr>
          <w:p w14:paraId="0D01B9FA" w14:textId="77777777" w:rsidR="004617CC" w:rsidRPr="004617CC" w:rsidRDefault="004617CC" w:rsidP="00E1788A">
            <w:pPr>
              <w:ind w:right="-8"/>
              <w:jc w:val="center"/>
              <w:rPr>
                <w:rFonts w:ascii="Arial" w:hAnsi="Arial"/>
                <w:b/>
                <w:sz w:val="20"/>
              </w:rPr>
            </w:pPr>
          </w:p>
          <w:p w14:paraId="16486D9C" w14:textId="77777777" w:rsidR="004617CC" w:rsidRPr="004617CC" w:rsidRDefault="004617CC" w:rsidP="00E1788A">
            <w:pPr>
              <w:ind w:right="-8"/>
              <w:jc w:val="center"/>
              <w:rPr>
                <w:rFonts w:ascii="Arial" w:hAnsi="Arial"/>
                <w:b/>
                <w:sz w:val="20"/>
              </w:rPr>
            </w:pPr>
            <w:bookmarkStart w:id="23" w:name="_Toc393737786"/>
            <w:r w:rsidRPr="004617CC">
              <w:rPr>
                <w:rFonts w:ascii="Arial" w:hAnsi="Arial"/>
                <w:b/>
                <w:sz w:val="20"/>
              </w:rPr>
              <w:t>ca. One Month</w:t>
            </w:r>
            <w:bookmarkEnd w:id="23"/>
          </w:p>
        </w:tc>
        <w:tc>
          <w:tcPr>
            <w:tcW w:w="2770" w:type="dxa"/>
            <w:tcBorders>
              <w:top w:val="single" w:sz="6" w:space="0" w:color="auto"/>
              <w:left w:val="single" w:sz="6" w:space="0" w:color="auto"/>
              <w:bottom w:val="single" w:sz="6" w:space="0" w:color="auto"/>
              <w:right w:val="single" w:sz="6" w:space="0" w:color="auto"/>
            </w:tcBorders>
          </w:tcPr>
          <w:p w14:paraId="73A1BF94" w14:textId="77777777" w:rsidR="004617CC" w:rsidRPr="004617CC" w:rsidRDefault="004617CC" w:rsidP="00E1788A">
            <w:pPr>
              <w:ind w:right="-8"/>
              <w:jc w:val="center"/>
              <w:rPr>
                <w:rFonts w:ascii="Arial" w:hAnsi="Arial"/>
                <w:b/>
                <w:sz w:val="20"/>
              </w:rPr>
            </w:pPr>
          </w:p>
          <w:p w14:paraId="1F3F7CAA" w14:textId="77777777" w:rsidR="004617CC" w:rsidRPr="004617CC" w:rsidRDefault="004617CC" w:rsidP="00E1788A">
            <w:pPr>
              <w:ind w:right="-8"/>
              <w:jc w:val="center"/>
              <w:rPr>
                <w:rFonts w:ascii="Arial" w:hAnsi="Arial"/>
                <w:b/>
                <w:sz w:val="20"/>
              </w:rPr>
            </w:pPr>
            <w:bookmarkStart w:id="24" w:name="_Toc393737787"/>
            <w:r w:rsidRPr="004617CC">
              <w:rPr>
                <w:rFonts w:ascii="Arial" w:hAnsi="Arial"/>
                <w:b/>
                <w:sz w:val="20"/>
              </w:rPr>
              <w:t>ca. 7 Years</w:t>
            </w:r>
            <w:bookmarkEnd w:id="24"/>
          </w:p>
        </w:tc>
        <w:tc>
          <w:tcPr>
            <w:tcW w:w="4770" w:type="dxa"/>
            <w:gridSpan w:val="2"/>
            <w:tcBorders>
              <w:top w:val="single" w:sz="6" w:space="0" w:color="auto"/>
              <w:left w:val="single" w:sz="6" w:space="0" w:color="auto"/>
              <w:bottom w:val="single" w:sz="6" w:space="0" w:color="auto"/>
              <w:right w:val="single" w:sz="6" w:space="0" w:color="auto"/>
            </w:tcBorders>
          </w:tcPr>
          <w:p w14:paraId="619E4ED0" w14:textId="77777777" w:rsidR="004617CC" w:rsidRPr="004617CC" w:rsidRDefault="004617CC" w:rsidP="00E1788A">
            <w:pPr>
              <w:ind w:right="-8"/>
              <w:jc w:val="center"/>
              <w:rPr>
                <w:rFonts w:ascii="Arial" w:hAnsi="Arial"/>
                <w:b/>
                <w:sz w:val="20"/>
              </w:rPr>
            </w:pPr>
          </w:p>
          <w:p w14:paraId="11425F3A" w14:textId="77777777" w:rsidR="004617CC" w:rsidRPr="004617CC" w:rsidRDefault="004617CC" w:rsidP="00E1788A">
            <w:pPr>
              <w:ind w:right="-8"/>
              <w:jc w:val="center"/>
              <w:rPr>
                <w:rFonts w:ascii="Arial" w:hAnsi="Arial"/>
                <w:b/>
                <w:sz w:val="20"/>
              </w:rPr>
            </w:pPr>
            <w:bookmarkStart w:id="25" w:name="_Toc393737788"/>
            <w:r w:rsidRPr="004617CC">
              <w:rPr>
                <w:rFonts w:ascii="Arial" w:hAnsi="Arial"/>
                <w:b/>
                <w:sz w:val="20"/>
              </w:rPr>
              <w:t>ca. 18 Years</w:t>
            </w:r>
            <w:bookmarkEnd w:id="25"/>
          </w:p>
          <w:p w14:paraId="3A4BE97F" w14:textId="77777777" w:rsidR="004617CC" w:rsidRPr="004617CC" w:rsidRDefault="004617CC" w:rsidP="00E1788A">
            <w:pPr>
              <w:ind w:right="-8"/>
              <w:jc w:val="center"/>
              <w:rPr>
                <w:rFonts w:ascii="Arial" w:hAnsi="Arial"/>
                <w:b/>
                <w:sz w:val="20"/>
              </w:rPr>
            </w:pPr>
          </w:p>
        </w:tc>
      </w:tr>
      <w:tr w:rsidR="004617CC" w:rsidRPr="004617CC" w14:paraId="134CE32F" w14:textId="77777777" w:rsidTr="00E1788A">
        <w:tc>
          <w:tcPr>
            <w:tcW w:w="2260" w:type="dxa"/>
            <w:tcBorders>
              <w:top w:val="single" w:sz="6" w:space="0" w:color="auto"/>
              <w:left w:val="single" w:sz="6" w:space="0" w:color="auto"/>
              <w:bottom w:val="single" w:sz="6" w:space="0" w:color="auto"/>
              <w:right w:val="single" w:sz="6" w:space="0" w:color="auto"/>
            </w:tcBorders>
          </w:tcPr>
          <w:p w14:paraId="55FA76F4" w14:textId="77777777" w:rsidR="004617CC" w:rsidRPr="004617CC" w:rsidRDefault="004617CC" w:rsidP="00E1788A">
            <w:pPr>
              <w:ind w:right="-8"/>
              <w:jc w:val="center"/>
              <w:rPr>
                <w:rFonts w:ascii="Arial" w:hAnsi="Arial"/>
                <w:b/>
                <w:sz w:val="20"/>
              </w:rPr>
            </w:pPr>
          </w:p>
          <w:p w14:paraId="04B2469C" w14:textId="77777777" w:rsidR="004617CC" w:rsidRPr="004617CC" w:rsidRDefault="004617CC" w:rsidP="00E1788A">
            <w:pPr>
              <w:ind w:right="-8"/>
              <w:jc w:val="center"/>
              <w:rPr>
                <w:rFonts w:ascii="Arial" w:hAnsi="Arial"/>
                <w:b/>
                <w:sz w:val="20"/>
              </w:rPr>
            </w:pPr>
            <w:bookmarkStart w:id="26" w:name="_Toc393737789"/>
            <w:r w:rsidRPr="004617CC">
              <w:rPr>
                <w:rFonts w:ascii="Arial" w:hAnsi="Arial"/>
                <w:b/>
                <w:sz w:val="20"/>
              </w:rPr>
              <w:t>Preparation</w:t>
            </w:r>
            <w:bookmarkEnd w:id="26"/>
          </w:p>
          <w:p w14:paraId="464B8B97" w14:textId="77777777" w:rsidR="004617CC" w:rsidRPr="004617CC" w:rsidRDefault="004617CC" w:rsidP="00E1788A">
            <w:pPr>
              <w:ind w:right="-8"/>
              <w:jc w:val="center"/>
              <w:rPr>
                <w:rFonts w:ascii="Arial" w:hAnsi="Arial"/>
                <w:b/>
                <w:sz w:val="20"/>
              </w:rPr>
            </w:pPr>
            <w:bookmarkStart w:id="27" w:name="_Toc393737790"/>
            <w:r w:rsidRPr="004617CC">
              <w:rPr>
                <w:rFonts w:ascii="Arial" w:hAnsi="Arial"/>
                <w:b/>
                <w:sz w:val="20"/>
              </w:rPr>
              <w:t>(1–5)</w:t>
            </w:r>
            <w:bookmarkEnd w:id="27"/>
          </w:p>
          <w:p w14:paraId="5B36ED2E" w14:textId="77777777" w:rsidR="004617CC" w:rsidRPr="004617CC" w:rsidRDefault="004617CC" w:rsidP="00E1788A">
            <w:pPr>
              <w:ind w:right="-8"/>
              <w:jc w:val="center"/>
              <w:rPr>
                <w:rFonts w:ascii="Arial" w:hAnsi="Arial"/>
                <w:b/>
                <w:sz w:val="20"/>
              </w:rPr>
            </w:pPr>
          </w:p>
        </w:tc>
        <w:tc>
          <w:tcPr>
            <w:tcW w:w="2770" w:type="dxa"/>
            <w:tcBorders>
              <w:top w:val="single" w:sz="6" w:space="0" w:color="auto"/>
              <w:left w:val="single" w:sz="6" w:space="0" w:color="auto"/>
              <w:bottom w:val="single" w:sz="6" w:space="0" w:color="auto"/>
              <w:right w:val="single" w:sz="6" w:space="0" w:color="auto"/>
            </w:tcBorders>
          </w:tcPr>
          <w:p w14:paraId="6535E8EE" w14:textId="77777777" w:rsidR="004617CC" w:rsidRPr="004617CC" w:rsidRDefault="004617CC" w:rsidP="00E1788A">
            <w:pPr>
              <w:ind w:right="-8"/>
              <w:jc w:val="center"/>
              <w:rPr>
                <w:rFonts w:ascii="Arial" w:hAnsi="Arial"/>
                <w:b/>
                <w:sz w:val="20"/>
              </w:rPr>
            </w:pPr>
          </w:p>
          <w:p w14:paraId="6035EFE4" w14:textId="77777777" w:rsidR="004617CC" w:rsidRPr="004617CC" w:rsidRDefault="004617CC" w:rsidP="00E1788A">
            <w:pPr>
              <w:ind w:right="-8"/>
              <w:jc w:val="center"/>
              <w:rPr>
                <w:rFonts w:ascii="Arial" w:hAnsi="Arial"/>
                <w:b/>
                <w:sz w:val="20"/>
              </w:rPr>
            </w:pPr>
            <w:bookmarkStart w:id="28" w:name="_Toc393737791"/>
            <w:r w:rsidRPr="004617CC">
              <w:rPr>
                <w:rFonts w:ascii="Arial" w:hAnsi="Arial"/>
                <w:b/>
                <w:sz w:val="20"/>
              </w:rPr>
              <w:t>Process</w:t>
            </w:r>
            <w:bookmarkEnd w:id="28"/>
          </w:p>
          <w:p w14:paraId="1040DA38" w14:textId="77777777" w:rsidR="004617CC" w:rsidRPr="004617CC" w:rsidRDefault="004617CC" w:rsidP="00E1788A">
            <w:pPr>
              <w:ind w:right="-8"/>
              <w:jc w:val="center"/>
              <w:rPr>
                <w:rFonts w:ascii="Arial" w:hAnsi="Arial"/>
                <w:b/>
                <w:sz w:val="20"/>
              </w:rPr>
            </w:pPr>
            <w:bookmarkStart w:id="29" w:name="_Toc393737792"/>
            <w:r w:rsidRPr="004617CC">
              <w:rPr>
                <w:rFonts w:ascii="Arial" w:hAnsi="Arial"/>
                <w:b/>
                <w:sz w:val="20"/>
              </w:rPr>
              <w:t>(6–12)</w:t>
            </w:r>
            <w:bookmarkEnd w:id="29"/>
          </w:p>
          <w:p w14:paraId="23004866" w14:textId="77777777" w:rsidR="004617CC" w:rsidRPr="004617CC" w:rsidRDefault="004617CC" w:rsidP="00E1788A">
            <w:pPr>
              <w:ind w:right="-8"/>
              <w:jc w:val="center"/>
              <w:rPr>
                <w:rFonts w:ascii="Arial" w:hAnsi="Arial"/>
                <w:b/>
                <w:sz w:val="20"/>
              </w:rPr>
            </w:pPr>
          </w:p>
        </w:tc>
        <w:tc>
          <w:tcPr>
            <w:tcW w:w="1670" w:type="dxa"/>
            <w:tcBorders>
              <w:top w:val="single" w:sz="6" w:space="0" w:color="auto"/>
              <w:bottom w:val="single" w:sz="6" w:space="0" w:color="auto"/>
              <w:right w:val="single" w:sz="6" w:space="0" w:color="auto"/>
            </w:tcBorders>
          </w:tcPr>
          <w:p w14:paraId="5CE6316B" w14:textId="77777777" w:rsidR="004617CC" w:rsidRPr="004617CC" w:rsidRDefault="004617CC" w:rsidP="00E1788A">
            <w:pPr>
              <w:ind w:right="-8"/>
              <w:jc w:val="center"/>
              <w:rPr>
                <w:rFonts w:ascii="Arial" w:hAnsi="Arial"/>
                <w:b/>
                <w:sz w:val="20"/>
              </w:rPr>
            </w:pPr>
          </w:p>
          <w:p w14:paraId="0602B0D7" w14:textId="77777777" w:rsidR="004617CC" w:rsidRPr="004617CC" w:rsidRDefault="004617CC" w:rsidP="00E1788A">
            <w:pPr>
              <w:ind w:right="-8"/>
              <w:jc w:val="center"/>
              <w:rPr>
                <w:rFonts w:ascii="Arial" w:hAnsi="Arial"/>
                <w:b/>
                <w:sz w:val="20"/>
              </w:rPr>
            </w:pPr>
            <w:bookmarkStart w:id="30" w:name="_Toc393737793"/>
            <w:r w:rsidRPr="004617CC">
              <w:rPr>
                <w:rFonts w:ascii="Arial" w:hAnsi="Arial"/>
                <w:b/>
                <w:sz w:val="20"/>
              </w:rPr>
              <w:t>Partitioning</w:t>
            </w:r>
            <w:bookmarkEnd w:id="30"/>
          </w:p>
          <w:p w14:paraId="3046C8DA" w14:textId="77777777" w:rsidR="004617CC" w:rsidRPr="004617CC" w:rsidRDefault="004617CC" w:rsidP="00E1788A">
            <w:pPr>
              <w:ind w:right="-8"/>
              <w:jc w:val="center"/>
              <w:rPr>
                <w:rFonts w:ascii="Arial" w:hAnsi="Arial"/>
                <w:b/>
                <w:sz w:val="20"/>
              </w:rPr>
            </w:pPr>
            <w:bookmarkStart w:id="31" w:name="_Toc393737794"/>
            <w:r w:rsidRPr="004617CC">
              <w:rPr>
                <w:rFonts w:ascii="Arial" w:hAnsi="Arial"/>
                <w:b/>
                <w:sz w:val="20"/>
              </w:rPr>
              <w:t>(13–21)</w:t>
            </w:r>
            <w:bookmarkEnd w:id="31"/>
          </w:p>
          <w:p w14:paraId="26941522" w14:textId="77777777" w:rsidR="004617CC" w:rsidRPr="004617CC" w:rsidRDefault="004617CC" w:rsidP="00E1788A">
            <w:pPr>
              <w:ind w:right="-8"/>
              <w:jc w:val="center"/>
              <w:rPr>
                <w:rFonts w:ascii="Arial" w:hAnsi="Arial"/>
                <w:b/>
                <w:sz w:val="20"/>
              </w:rPr>
            </w:pPr>
          </w:p>
        </w:tc>
        <w:tc>
          <w:tcPr>
            <w:tcW w:w="3100" w:type="dxa"/>
            <w:tcBorders>
              <w:top w:val="single" w:sz="6" w:space="0" w:color="auto"/>
              <w:left w:val="single" w:sz="6" w:space="0" w:color="auto"/>
              <w:bottom w:val="single" w:sz="6" w:space="0" w:color="auto"/>
              <w:right w:val="single" w:sz="6" w:space="0" w:color="auto"/>
            </w:tcBorders>
          </w:tcPr>
          <w:p w14:paraId="19FB8D33" w14:textId="77777777" w:rsidR="004617CC" w:rsidRPr="004617CC" w:rsidRDefault="004617CC" w:rsidP="00E1788A">
            <w:pPr>
              <w:ind w:right="-8"/>
              <w:jc w:val="center"/>
              <w:rPr>
                <w:rFonts w:ascii="Arial" w:hAnsi="Arial"/>
                <w:b/>
                <w:sz w:val="20"/>
              </w:rPr>
            </w:pPr>
          </w:p>
          <w:p w14:paraId="62649AD1" w14:textId="77777777" w:rsidR="004617CC" w:rsidRPr="004617CC" w:rsidRDefault="004617CC" w:rsidP="00E1788A">
            <w:pPr>
              <w:ind w:right="-8"/>
              <w:jc w:val="center"/>
              <w:rPr>
                <w:rFonts w:ascii="Arial" w:hAnsi="Arial"/>
                <w:b/>
                <w:sz w:val="20"/>
              </w:rPr>
            </w:pPr>
            <w:bookmarkStart w:id="32" w:name="_Toc393737795"/>
            <w:r w:rsidRPr="004617CC">
              <w:rPr>
                <w:rFonts w:ascii="Arial" w:hAnsi="Arial"/>
                <w:b/>
                <w:sz w:val="20"/>
              </w:rPr>
              <w:t>Principles</w:t>
            </w:r>
            <w:bookmarkEnd w:id="32"/>
          </w:p>
          <w:p w14:paraId="48943418" w14:textId="77777777" w:rsidR="004617CC" w:rsidRPr="004617CC" w:rsidRDefault="004617CC" w:rsidP="00E1788A">
            <w:pPr>
              <w:ind w:right="-8"/>
              <w:jc w:val="center"/>
              <w:rPr>
                <w:rFonts w:ascii="Arial" w:hAnsi="Arial"/>
                <w:b/>
                <w:sz w:val="20"/>
              </w:rPr>
            </w:pPr>
            <w:bookmarkStart w:id="33" w:name="_Toc393737796"/>
            <w:r w:rsidRPr="004617CC">
              <w:rPr>
                <w:rFonts w:ascii="Arial" w:hAnsi="Arial"/>
                <w:b/>
                <w:sz w:val="20"/>
              </w:rPr>
              <w:t>(22–24)</w:t>
            </w:r>
            <w:bookmarkEnd w:id="33"/>
          </w:p>
          <w:p w14:paraId="789F5355" w14:textId="77777777" w:rsidR="004617CC" w:rsidRPr="004617CC" w:rsidRDefault="004617CC" w:rsidP="00E1788A">
            <w:pPr>
              <w:ind w:right="-8"/>
              <w:jc w:val="center"/>
              <w:rPr>
                <w:rFonts w:ascii="Arial" w:hAnsi="Arial"/>
                <w:b/>
                <w:sz w:val="20"/>
              </w:rPr>
            </w:pPr>
          </w:p>
        </w:tc>
      </w:tr>
    </w:tbl>
    <w:p w14:paraId="07B44CEE" w14:textId="77777777" w:rsidR="004617CC" w:rsidRPr="004617CC" w:rsidRDefault="004617CC" w:rsidP="009F38F9">
      <w:pPr>
        <w:ind w:left="1134" w:right="-385" w:hanging="1134"/>
        <w:rPr>
          <w:rFonts w:ascii="Arial" w:hAnsi="Arial"/>
          <w:b/>
          <w:sz w:val="20"/>
        </w:rPr>
      </w:pPr>
    </w:p>
    <w:p w14:paraId="2AF80B8C" w14:textId="76ABFFA4" w:rsidR="004617CC" w:rsidRPr="004617CC" w:rsidRDefault="004617CC" w:rsidP="009F38F9">
      <w:pPr>
        <w:ind w:left="1134" w:right="-385" w:hanging="1134"/>
        <w:outlineLvl w:val="0"/>
        <w:rPr>
          <w:rFonts w:ascii="Arial" w:hAnsi="Arial"/>
          <w:b/>
          <w:sz w:val="20"/>
        </w:rPr>
      </w:pPr>
      <w:bookmarkStart w:id="34" w:name="_Toc393737797"/>
      <w:r w:rsidRPr="004617CC">
        <w:rPr>
          <w:rFonts w:ascii="Arial" w:hAnsi="Arial"/>
          <w:b/>
          <w:sz w:val="20"/>
          <w:u w:val="single"/>
        </w:rPr>
        <w:t>Key Word:</w:t>
      </w:r>
      <w:r w:rsidR="009F38F9">
        <w:rPr>
          <w:rFonts w:ascii="Arial" w:hAnsi="Arial"/>
          <w:b/>
          <w:sz w:val="20"/>
        </w:rPr>
        <w:tab/>
      </w:r>
      <w:r w:rsidRPr="004617CC">
        <w:rPr>
          <w:rFonts w:ascii="Arial" w:hAnsi="Arial"/>
          <w:b/>
          <w:sz w:val="20"/>
        </w:rPr>
        <w:t>Occupation</w:t>
      </w:r>
      <w:bookmarkEnd w:id="34"/>
    </w:p>
    <w:p w14:paraId="08DFBF79" w14:textId="77777777" w:rsidR="004617CC" w:rsidRPr="004617CC" w:rsidRDefault="004617CC" w:rsidP="009F38F9">
      <w:pPr>
        <w:ind w:left="1134" w:right="-385" w:hanging="1134"/>
        <w:rPr>
          <w:rFonts w:ascii="Arial" w:hAnsi="Arial"/>
          <w:b/>
          <w:sz w:val="20"/>
        </w:rPr>
      </w:pPr>
    </w:p>
    <w:p w14:paraId="0AC12E9F" w14:textId="77777777" w:rsidR="004617CC" w:rsidRPr="004617CC" w:rsidRDefault="004617CC" w:rsidP="009F38F9">
      <w:pPr>
        <w:ind w:left="1134" w:right="-385" w:hanging="1134"/>
        <w:rPr>
          <w:rFonts w:ascii="Arial" w:hAnsi="Arial"/>
          <w:b/>
          <w:sz w:val="20"/>
        </w:rPr>
      </w:pPr>
      <w:bookmarkStart w:id="35" w:name="_Toc393737798"/>
      <w:r w:rsidRPr="004617CC">
        <w:rPr>
          <w:rFonts w:ascii="Arial" w:hAnsi="Arial"/>
          <w:b/>
          <w:sz w:val="20"/>
          <w:u w:val="single"/>
        </w:rPr>
        <w:t>Key Verse</w:t>
      </w:r>
      <w:r w:rsidRPr="004617CC">
        <w:rPr>
          <w:rFonts w:ascii="Arial" w:hAnsi="Arial"/>
          <w:b/>
          <w:sz w:val="20"/>
        </w:rPr>
        <w:t>:</w:t>
      </w:r>
      <w:r w:rsidRPr="004617CC">
        <w:rPr>
          <w:rFonts w:ascii="Arial" w:hAnsi="Arial"/>
          <w:b/>
          <w:sz w:val="20"/>
        </w:rPr>
        <w:tab/>
        <w:t>“Do not let this Book of the Law depart from your mouth; meditate on it day and night, so that you may be careful to do everything written in it.  Then you will be prosperous and successful” (Joshua 1:8)</w:t>
      </w:r>
      <w:bookmarkEnd w:id="35"/>
    </w:p>
    <w:p w14:paraId="30263CF0" w14:textId="77777777" w:rsidR="004617CC" w:rsidRPr="004617CC" w:rsidRDefault="004617CC" w:rsidP="004617CC">
      <w:pPr>
        <w:ind w:left="20" w:right="-385" w:hanging="20"/>
        <w:rPr>
          <w:rFonts w:ascii="Arial" w:hAnsi="Arial"/>
          <w:b/>
          <w:sz w:val="20"/>
        </w:rPr>
      </w:pPr>
    </w:p>
    <w:p w14:paraId="45FC9F59" w14:textId="77777777" w:rsidR="004617CC" w:rsidRPr="004617CC" w:rsidRDefault="004617CC" w:rsidP="004617CC">
      <w:pPr>
        <w:ind w:left="20" w:right="-385" w:hanging="20"/>
        <w:outlineLvl w:val="0"/>
        <w:rPr>
          <w:rFonts w:ascii="Arial" w:hAnsi="Arial"/>
          <w:b/>
          <w:sz w:val="20"/>
        </w:rPr>
      </w:pPr>
      <w:bookmarkStart w:id="36" w:name="_Toc393737799"/>
      <w:r w:rsidRPr="004617CC">
        <w:rPr>
          <w:rFonts w:ascii="Arial" w:hAnsi="Arial"/>
          <w:b/>
          <w:sz w:val="20"/>
          <w:u w:val="single"/>
        </w:rPr>
        <w:t>Summary Statement</w:t>
      </w:r>
      <w:r w:rsidRPr="004617CC">
        <w:rPr>
          <w:rFonts w:ascii="Arial" w:hAnsi="Arial"/>
          <w:b/>
          <w:sz w:val="20"/>
        </w:rPr>
        <w:t>:</w:t>
      </w:r>
      <w:bookmarkEnd w:id="36"/>
    </w:p>
    <w:p w14:paraId="077A0336" w14:textId="1BE38A7B" w:rsidR="004617CC" w:rsidRPr="004617CC" w:rsidRDefault="006D1DF3" w:rsidP="004617CC">
      <w:pPr>
        <w:ind w:right="-385"/>
        <w:rPr>
          <w:rFonts w:ascii="Arial" w:hAnsi="Arial"/>
          <w:b/>
          <w:sz w:val="20"/>
        </w:rPr>
      </w:pPr>
      <w:bookmarkStart w:id="37" w:name="_Toc393737800"/>
      <w:r w:rsidRPr="004617CC">
        <w:rPr>
          <w:rFonts w:ascii="Arial" w:hAnsi="Arial"/>
          <w:b/>
          <w:sz w:val="20"/>
        </w:rPr>
        <w:t xml:space="preserve">The way Israel conquered </w:t>
      </w:r>
      <w:r>
        <w:rPr>
          <w:rFonts w:ascii="Arial" w:hAnsi="Arial"/>
          <w:b/>
          <w:sz w:val="20"/>
        </w:rPr>
        <w:t xml:space="preserve">and settled most of </w:t>
      </w:r>
      <w:r w:rsidRPr="004617CC">
        <w:rPr>
          <w:rFonts w:ascii="Arial" w:hAnsi="Arial"/>
          <w:b/>
          <w:sz w:val="20"/>
        </w:rPr>
        <w:t>Canaan was by courageous faith that God would fulfill his promise</w:t>
      </w:r>
      <w:r w:rsidR="004617CC" w:rsidRPr="004617CC">
        <w:rPr>
          <w:rFonts w:ascii="Arial" w:hAnsi="Arial"/>
          <w:b/>
          <w:sz w:val="20"/>
        </w:rPr>
        <w:t>.</w:t>
      </w:r>
      <w:bookmarkEnd w:id="37"/>
    </w:p>
    <w:p w14:paraId="6ED9D4FA" w14:textId="77777777" w:rsidR="004617CC" w:rsidRPr="004617CC" w:rsidRDefault="004617CC" w:rsidP="004617CC">
      <w:pPr>
        <w:ind w:left="20" w:right="-385" w:hanging="20"/>
        <w:rPr>
          <w:rFonts w:ascii="Arial" w:hAnsi="Arial"/>
          <w:b/>
          <w:sz w:val="20"/>
        </w:rPr>
      </w:pPr>
    </w:p>
    <w:p w14:paraId="35CC7B06" w14:textId="77777777" w:rsidR="004617CC" w:rsidRPr="004617CC" w:rsidRDefault="004617CC" w:rsidP="004617CC">
      <w:pPr>
        <w:ind w:left="20" w:right="-385" w:hanging="20"/>
        <w:outlineLvl w:val="0"/>
        <w:rPr>
          <w:rFonts w:ascii="Arial" w:hAnsi="Arial"/>
          <w:b/>
          <w:sz w:val="20"/>
        </w:rPr>
      </w:pPr>
      <w:bookmarkStart w:id="38" w:name="_Toc393737801"/>
      <w:r w:rsidRPr="004617CC">
        <w:rPr>
          <w:rFonts w:ascii="Arial" w:hAnsi="Arial"/>
          <w:b/>
          <w:sz w:val="20"/>
          <w:u w:val="single"/>
        </w:rPr>
        <w:t>Applications</w:t>
      </w:r>
      <w:r w:rsidRPr="004617CC">
        <w:rPr>
          <w:rFonts w:ascii="Arial" w:hAnsi="Arial"/>
          <w:b/>
          <w:sz w:val="20"/>
        </w:rPr>
        <w:t>:</w:t>
      </w:r>
      <w:bookmarkEnd w:id="38"/>
    </w:p>
    <w:p w14:paraId="009866EE" w14:textId="77777777" w:rsidR="004617CC" w:rsidRPr="004617CC" w:rsidRDefault="004617CC" w:rsidP="004617CC">
      <w:pPr>
        <w:ind w:left="20" w:right="-385" w:hanging="20"/>
        <w:outlineLvl w:val="0"/>
        <w:rPr>
          <w:rFonts w:ascii="Arial" w:hAnsi="Arial"/>
          <w:b/>
          <w:sz w:val="20"/>
        </w:rPr>
      </w:pPr>
      <w:bookmarkStart w:id="39" w:name="_Toc393737802"/>
      <w:r w:rsidRPr="004617CC">
        <w:rPr>
          <w:rFonts w:ascii="Arial" w:hAnsi="Arial"/>
          <w:b/>
          <w:sz w:val="20"/>
        </w:rPr>
        <w:t>Obedient faith based upon God's promises brings blessing.</w:t>
      </w:r>
      <w:bookmarkEnd w:id="39"/>
    </w:p>
    <w:p w14:paraId="71B17274" w14:textId="77777777" w:rsidR="004617CC" w:rsidRPr="004617CC" w:rsidRDefault="004617CC" w:rsidP="004617CC">
      <w:pPr>
        <w:ind w:left="20" w:right="-385" w:hanging="20"/>
        <w:rPr>
          <w:rFonts w:ascii="Arial" w:hAnsi="Arial"/>
          <w:b/>
          <w:sz w:val="20"/>
        </w:rPr>
      </w:pPr>
    </w:p>
    <w:p w14:paraId="3F80BC9C" w14:textId="77777777" w:rsidR="004617CC" w:rsidRPr="004617CC" w:rsidRDefault="004617CC" w:rsidP="004617CC">
      <w:pPr>
        <w:ind w:left="20" w:right="-385" w:hanging="20"/>
        <w:outlineLvl w:val="0"/>
        <w:rPr>
          <w:rFonts w:ascii="Arial" w:hAnsi="Arial"/>
          <w:b/>
          <w:sz w:val="20"/>
        </w:rPr>
      </w:pPr>
      <w:bookmarkStart w:id="40" w:name="_Toc393737803"/>
      <w:r w:rsidRPr="004617CC">
        <w:rPr>
          <w:rFonts w:ascii="Arial" w:hAnsi="Arial"/>
          <w:b/>
          <w:sz w:val="20"/>
        </w:rPr>
        <w:t>Partial obedience results in difficulty.</w:t>
      </w:r>
      <w:bookmarkEnd w:id="40"/>
    </w:p>
    <w:p w14:paraId="48D0846A" w14:textId="77777777" w:rsidR="004617CC" w:rsidRPr="004617CC" w:rsidRDefault="004617CC" w:rsidP="004617CC">
      <w:pPr>
        <w:tabs>
          <w:tab w:val="left" w:pos="360"/>
        </w:tabs>
        <w:ind w:left="360" w:right="-49" w:hanging="360"/>
        <w:jc w:val="center"/>
        <w:outlineLvl w:val="0"/>
        <w:rPr>
          <w:rFonts w:ascii="Arial" w:hAnsi="Arial"/>
          <w:b/>
          <w:sz w:val="40"/>
        </w:rPr>
      </w:pPr>
      <w:r w:rsidRPr="004617CC">
        <w:rPr>
          <w:rFonts w:ascii="Arial" w:hAnsi="Arial"/>
          <w:b/>
          <w:sz w:val="40"/>
        </w:rPr>
        <w:br w:type="page"/>
      </w:r>
      <w:bookmarkStart w:id="41" w:name="_Toc393737804"/>
      <w:r w:rsidRPr="004617CC">
        <w:rPr>
          <w:rFonts w:ascii="Arial" w:hAnsi="Arial"/>
          <w:b/>
          <w:sz w:val="40"/>
        </w:rPr>
        <w:lastRenderedPageBreak/>
        <w:t>Joshua</w:t>
      </w:r>
      <w:bookmarkEnd w:id="41"/>
    </w:p>
    <w:p w14:paraId="0274A4E3" w14:textId="77777777" w:rsidR="004617CC" w:rsidRPr="004617CC" w:rsidRDefault="004617CC" w:rsidP="004617CC">
      <w:pPr>
        <w:tabs>
          <w:tab w:val="left" w:pos="360"/>
        </w:tabs>
        <w:ind w:left="360" w:right="-49" w:hanging="360"/>
        <w:jc w:val="center"/>
        <w:rPr>
          <w:rFonts w:ascii="Arial" w:hAnsi="Arial"/>
          <w:b/>
          <w:sz w:val="28"/>
        </w:rPr>
      </w:pPr>
    </w:p>
    <w:p w14:paraId="4FE64BCA" w14:textId="77777777" w:rsidR="004617CC" w:rsidRPr="004617CC" w:rsidRDefault="004617CC" w:rsidP="004617CC">
      <w:pPr>
        <w:tabs>
          <w:tab w:val="left" w:pos="360"/>
        </w:tabs>
        <w:ind w:left="360" w:right="-49" w:hanging="360"/>
        <w:jc w:val="center"/>
        <w:outlineLvl w:val="0"/>
        <w:rPr>
          <w:rFonts w:ascii="Arial" w:hAnsi="Arial"/>
          <w:b/>
          <w:sz w:val="16"/>
        </w:rPr>
      </w:pPr>
      <w:bookmarkStart w:id="42" w:name="_Toc393737805"/>
      <w:r w:rsidRPr="004617CC">
        <w:rPr>
          <w:rFonts w:ascii="Arial" w:hAnsi="Arial"/>
          <w:b/>
          <w:sz w:val="28"/>
        </w:rPr>
        <w:t>Introduction</w:t>
      </w:r>
      <w:bookmarkEnd w:id="42"/>
    </w:p>
    <w:p w14:paraId="50F66E7C" w14:textId="77777777" w:rsidR="004617CC" w:rsidRPr="004617CC" w:rsidRDefault="004617CC" w:rsidP="004617CC">
      <w:pPr>
        <w:tabs>
          <w:tab w:val="left" w:pos="360"/>
        </w:tabs>
        <w:ind w:left="360" w:right="-49" w:hanging="360"/>
        <w:rPr>
          <w:rFonts w:ascii="Arial" w:hAnsi="Arial"/>
          <w:b/>
          <w:sz w:val="20"/>
        </w:rPr>
      </w:pPr>
    </w:p>
    <w:p w14:paraId="18F95D52" w14:textId="1376B529" w:rsidR="004617CC" w:rsidRPr="004617CC" w:rsidRDefault="004617CC" w:rsidP="004617CC">
      <w:pPr>
        <w:tabs>
          <w:tab w:val="left" w:pos="360"/>
        </w:tabs>
        <w:ind w:left="360" w:right="-49" w:hanging="360"/>
        <w:rPr>
          <w:rFonts w:ascii="Arial" w:hAnsi="Arial"/>
          <w:b/>
          <w:sz w:val="20"/>
        </w:rPr>
      </w:pPr>
      <w:bookmarkStart w:id="43" w:name="_Toc393737806"/>
      <w:r w:rsidRPr="004617CC">
        <w:rPr>
          <w:rFonts w:ascii="Arial" w:hAnsi="Arial"/>
          <w:b/>
          <w:sz w:val="20"/>
        </w:rPr>
        <w:t>I.</w:t>
      </w:r>
      <w:r w:rsidRPr="004617CC">
        <w:rPr>
          <w:rFonts w:ascii="Arial" w:hAnsi="Arial"/>
          <w:b/>
          <w:sz w:val="20"/>
        </w:rPr>
        <w:tab/>
        <w:t>Title</w:t>
      </w:r>
      <w:r w:rsidRPr="004617CC">
        <w:rPr>
          <w:rFonts w:ascii="Arial" w:hAnsi="Arial"/>
          <w:sz w:val="20"/>
        </w:rPr>
        <w:t xml:space="preserve">   The Hebrew and English names for the book are the same</w:t>
      </w:r>
      <w:r w:rsidR="00090B39">
        <w:rPr>
          <w:rFonts w:ascii="Arial" w:hAnsi="Arial"/>
          <w:sz w:val="20"/>
        </w:rPr>
        <w:t>.</w:t>
      </w:r>
      <w:r w:rsidRPr="004617CC">
        <w:rPr>
          <w:rFonts w:ascii="Arial" w:hAnsi="Arial"/>
          <w:sz w:val="20"/>
        </w:rPr>
        <w:t xml:space="preserve"> Joshua (</w:t>
      </w:r>
      <w:r w:rsidRPr="006E5D5F">
        <w:rPr>
          <w:rFonts w:ascii="Bwhebb" w:hAnsi="Bwhebb"/>
        </w:rPr>
        <w:t>[</w:t>
      </w:r>
      <w:proofErr w:type="gramStart"/>
      <w:r w:rsidRPr="006E5D5F">
        <w:rPr>
          <w:rFonts w:ascii="Bwhebb" w:hAnsi="Bwhebb"/>
        </w:rPr>
        <w:t>:vuAhy</w:t>
      </w:r>
      <w:proofErr w:type="gramEnd"/>
      <w:r w:rsidRPr="006E5D5F">
        <w:rPr>
          <w:rFonts w:ascii="Bwhebb" w:hAnsi="Bwhebb"/>
        </w:rPr>
        <w:t>&gt;</w:t>
      </w:r>
      <w:r w:rsidRPr="006E5D5F">
        <w:rPr>
          <w:rFonts w:ascii="Arial" w:hAnsi="Arial" w:cs="Arial"/>
        </w:rPr>
        <w:t xml:space="preserve"> </w:t>
      </w:r>
      <w:r w:rsidRPr="006E5D5F">
        <w:rPr>
          <w:rFonts w:ascii="Arial" w:hAnsi="Arial" w:cs="Arial"/>
          <w:i/>
          <w:sz w:val="20"/>
        </w:rPr>
        <w:t>Y</w:t>
      </w:r>
      <w:r w:rsidRPr="00B21502">
        <w:rPr>
          <w:rFonts w:ascii="Arial" w:hAnsi="Arial" w:cs="Arial"/>
          <w:i/>
          <w:position w:val="6"/>
          <w:sz w:val="16"/>
        </w:rPr>
        <w:t>e</w:t>
      </w:r>
      <w:r w:rsidRPr="004617CC">
        <w:rPr>
          <w:rFonts w:ascii="Arial" w:hAnsi="Arial"/>
          <w:i/>
          <w:sz w:val="20"/>
        </w:rPr>
        <w:t>hoshua</w:t>
      </w:r>
      <w:r w:rsidRPr="004617CC">
        <w:rPr>
          <w:rFonts w:ascii="Arial" w:hAnsi="Arial"/>
          <w:sz w:val="20"/>
        </w:rPr>
        <w:t xml:space="preserve">) literally means "Yahweh saves" or "Yahweh is salvation" (BDB 221c 1).  His original name was </w:t>
      </w:r>
      <w:r w:rsidRPr="004617CC">
        <w:rPr>
          <w:rFonts w:ascii="Arial" w:hAnsi="Arial"/>
          <w:i/>
          <w:sz w:val="20"/>
        </w:rPr>
        <w:t>Hoshea</w:t>
      </w:r>
      <w:r w:rsidRPr="004617CC">
        <w:rPr>
          <w:rFonts w:ascii="Arial" w:hAnsi="Arial"/>
          <w:sz w:val="20"/>
        </w:rPr>
        <w:t>, "salvation" (Num. 13:8), but Moses changed it to</w:t>
      </w:r>
      <w:r w:rsidRPr="004617CC">
        <w:rPr>
          <w:rFonts w:ascii="Arial" w:hAnsi="Arial"/>
          <w:i/>
          <w:sz w:val="20"/>
        </w:rPr>
        <w:t xml:space="preserve"> Yehoshua</w:t>
      </w:r>
      <w:r w:rsidRPr="004617CC">
        <w:rPr>
          <w:rFonts w:ascii="Arial" w:hAnsi="Arial"/>
          <w:sz w:val="20"/>
        </w:rPr>
        <w:t xml:space="preserve">, "Yahweh is salvation" (Num. 13:16), which is the Hebrew equivalent for the Greek name </w:t>
      </w:r>
      <w:r w:rsidRPr="004617CC">
        <w:rPr>
          <w:rFonts w:ascii="Arial" w:hAnsi="Arial"/>
          <w:i/>
          <w:sz w:val="20"/>
        </w:rPr>
        <w:t>Iesous</w:t>
      </w:r>
      <w:r w:rsidRPr="004617CC">
        <w:rPr>
          <w:rFonts w:ascii="Arial" w:hAnsi="Arial"/>
          <w:sz w:val="20"/>
        </w:rPr>
        <w:t>, Jesus.  This is a good title since Joshua appears as the main character and his mission as leader of Israel is to help the people understand that God, not he, saves them by conquering the Canaanites and apportioning their land to them.</w:t>
      </w:r>
      <w:bookmarkEnd w:id="43"/>
    </w:p>
    <w:p w14:paraId="317DD733" w14:textId="77777777" w:rsidR="004617CC" w:rsidRPr="004617CC" w:rsidRDefault="004617CC" w:rsidP="004617CC">
      <w:pPr>
        <w:tabs>
          <w:tab w:val="left" w:pos="360"/>
        </w:tabs>
        <w:ind w:left="360" w:right="-49" w:hanging="360"/>
        <w:rPr>
          <w:rFonts w:ascii="Arial" w:hAnsi="Arial"/>
          <w:b/>
          <w:sz w:val="20"/>
        </w:rPr>
      </w:pPr>
    </w:p>
    <w:p w14:paraId="43B59326" w14:textId="77777777" w:rsidR="004617CC" w:rsidRPr="004617CC" w:rsidRDefault="004617CC" w:rsidP="004617CC">
      <w:pPr>
        <w:tabs>
          <w:tab w:val="left" w:pos="360"/>
        </w:tabs>
        <w:ind w:left="360" w:right="-49" w:hanging="360"/>
        <w:rPr>
          <w:rFonts w:ascii="Arial" w:hAnsi="Arial"/>
          <w:b/>
          <w:sz w:val="20"/>
        </w:rPr>
      </w:pPr>
      <w:bookmarkStart w:id="44" w:name="_Toc393737807"/>
      <w:r w:rsidRPr="004617CC">
        <w:rPr>
          <w:rFonts w:ascii="Arial" w:hAnsi="Arial"/>
          <w:b/>
          <w:sz w:val="20"/>
        </w:rPr>
        <w:t>II. Authorship</w:t>
      </w:r>
      <w:bookmarkEnd w:id="44"/>
    </w:p>
    <w:p w14:paraId="27DAE78E" w14:textId="77777777" w:rsidR="004617CC" w:rsidRPr="004617CC" w:rsidRDefault="004617CC" w:rsidP="004617CC">
      <w:pPr>
        <w:tabs>
          <w:tab w:val="left" w:pos="720"/>
        </w:tabs>
        <w:ind w:left="720" w:right="-49" w:hanging="360"/>
        <w:rPr>
          <w:rFonts w:ascii="Arial" w:hAnsi="Arial"/>
          <w:sz w:val="20"/>
        </w:rPr>
      </w:pPr>
    </w:p>
    <w:p w14:paraId="13F208C2" w14:textId="77777777" w:rsidR="004617CC" w:rsidRPr="004617CC" w:rsidRDefault="004617CC" w:rsidP="004617CC">
      <w:pPr>
        <w:tabs>
          <w:tab w:val="left" w:pos="720"/>
        </w:tabs>
        <w:ind w:left="720" w:right="-49" w:hanging="360"/>
        <w:rPr>
          <w:rFonts w:ascii="Arial" w:hAnsi="Arial"/>
          <w:sz w:val="20"/>
        </w:rPr>
      </w:pPr>
      <w:bookmarkStart w:id="45" w:name="_Toc393737808"/>
      <w:r w:rsidRPr="004617CC">
        <w:rPr>
          <w:rFonts w:ascii="Arial" w:hAnsi="Arial"/>
          <w:sz w:val="20"/>
        </w:rPr>
        <w:t>A.</w:t>
      </w:r>
      <w:r w:rsidRPr="004617CC">
        <w:rPr>
          <w:rFonts w:ascii="Arial" w:hAnsi="Arial"/>
          <w:sz w:val="20"/>
        </w:rPr>
        <w:tab/>
      </w:r>
      <w:r w:rsidRPr="004617CC">
        <w:rPr>
          <w:rFonts w:ascii="Arial" w:hAnsi="Arial"/>
          <w:sz w:val="20"/>
          <w:u w:val="single"/>
        </w:rPr>
        <w:t>External Evidence</w:t>
      </w:r>
      <w:r w:rsidRPr="004617CC">
        <w:rPr>
          <w:rFonts w:ascii="Arial" w:hAnsi="Arial"/>
          <w:sz w:val="20"/>
        </w:rPr>
        <w:t>: Jewish tradition ascribes the work to Joshua himself.  The Talmud says that Joshua wrote all but the last five verses which Phineas recorded.</w:t>
      </w:r>
      <w:bookmarkEnd w:id="45"/>
    </w:p>
    <w:p w14:paraId="4746A99B" w14:textId="77777777" w:rsidR="004617CC" w:rsidRPr="004617CC" w:rsidRDefault="004617CC" w:rsidP="004617CC">
      <w:pPr>
        <w:tabs>
          <w:tab w:val="left" w:pos="720"/>
        </w:tabs>
        <w:ind w:left="720" w:right="-49" w:hanging="360"/>
        <w:rPr>
          <w:rFonts w:ascii="Arial" w:hAnsi="Arial"/>
          <w:sz w:val="20"/>
        </w:rPr>
      </w:pPr>
    </w:p>
    <w:p w14:paraId="7CE582CF" w14:textId="77777777" w:rsidR="004617CC" w:rsidRPr="004617CC" w:rsidRDefault="004617CC" w:rsidP="004617CC">
      <w:pPr>
        <w:tabs>
          <w:tab w:val="left" w:pos="720"/>
        </w:tabs>
        <w:ind w:left="720" w:right="-49" w:hanging="360"/>
        <w:rPr>
          <w:rFonts w:ascii="Arial" w:hAnsi="Arial"/>
          <w:sz w:val="20"/>
        </w:rPr>
      </w:pPr>
      <w:bookmarkStart w:id="46" w:name="_Toc393737809"/>
      <w:r w:rsidRPr="004617CC">
        <w:rPr>
          <w:rFonts w:ascii="Arial" w:hAnsi="Arial"/>
          <w:sz w:val="20"/>
        </w:rPr>
        <w:t>B.</w:t>
      </w:r>
      <w:r w:rsidRPr="004617CC">
        <w:rPr>
          <w:rFonts w:ascii="Arial" w:hAnsi="Arial"/>
          <w:sz w:val="20"/>
        </w:rPr>
        <w:tab/>
      </w:r>
      <w:r w:rsidRPr="004617CC">
        <w:rPr>
          <w:rFonts w:ascii="Arial" w:hAnsi="Arial"/>
          <w:sz w:val="20"/>
          <w:u w:val="single"/>
        </w:rPr>
        <w:t>Internal Evidence</w:t>
      </w:r>
      <w:r w:rsidRPr="004617CC">
        <w:rPr>
          <w:rFonts w:ascii="Arial" w:hAnsi="Arial"/>
          <w:sz w:val="20"/>
        </w:rPr>
        <w:t>: The text claims that Joshua wrote at least parts of the book (8:32; 24:26).  Several lines of evidence point to a very early composition: (1) The author is an eyewitness to the events as "we" and "us" describe the participants (5:1, 6), (2) Rahab was still living (6:25), (3) The Jebusites still inhabited Jerusalem (15:63), and (4) Old names of the Canaanite cities are employed (e.g., Kiriath Arba for Hebron in 15:13).</w:t>
      </w:r>
      <w:bookmarkEnd w:id="46"/>
    </w:p>
    <w:p w14:paraId="0BD847CC" w14:textId="77777777" w:rsidR="004617CC" w:rsidRPr="004617CC" w:rsidRDefault="004617CC" w:rsidP="004617CC">
      <w:pPr>
        <w:tabs>
          <w:tab w:val="left" w:pos="720"/>
        </w:tabs>
        <w:ind w:left="720" w:right="-49" w:hanging="360"/>
        <w:rPr>
          <w:rFonts w:ascii="Arial" w:hAnsi="Arial"/>
          <w:sz w:val="20"/>
        </w:rPr>
      </w:pPr>
    </w:p>
    <w:p w14:paraId="034715AF" w14:textId="77777777" w:rsidR="004617CC" w:rsidRPr="004617CC" w:rsidRDefault="004617CC" w:rsidP="004617CC">
      <w:pPr>
        <w:tabs>
          <w:tab w:val="left" w:pos="720"/>
        </w:tabs>
        <w:ind w:left="720" w:right="-49" w:hanging="360"/>
        <w:rPr>
          <w:rFonts w:ascii="Arial" w:hAnsi="Arial"/>
          <w:sz w:val="20"/>
        </w:rPr>
      </w:pPr>
      <w:r w:rsidRPr="004617CC">
        <w:rPr>
          <w:rFonts w:ascii="Arial" w:hAnsi="Arial"/>
          <w:sz w:val="20"/>
        </w:rPr>
        <w:tab/>
      </w:r>
      <w:bookmarkStart w:id="47" w:name="_Toc393737810"/>
      <w:r w:rsidRPr="004617CC">
        <w:rPr>
          <w:rFonts w:ascii="Arial" w:hAnsi="Arial"/>
          <w:sz w:val="20"/>
        </w:rPr>
        <w:t>However, although the unity of style and organization suggest a single author, three sections must have been written after Joshua's death: (1) Othniel's capture of Kiriath Sepher (15:13-19; cf. Judges 1:9-15), (2) The northern migration of the tribe of Dan (19:47; cf. Judges 18:27-29), and (3) Joshua's death and burial (24:29-33).  Many evangelical scholars attribute these minor additions to Eleazar the priest and his son Phineas (24:33) during the time of the judges.</w:t>
      </w:r>
      <w:bookmarkEnd w:id="47"/>
    </w:p>
    <w:p w14:paraId="5917935E" w14:textId="77777777" w:rsidR="004617CC" w:rsidRPr="004617CC" w:rsidRDefault="004617CC" w:rsidP="004617CC">
      <w:pPr>
        <w:tabs>
          <w:tab w:val="left" w:pos="720"/>
        </w:tabs>
        <w:ind w:left="720" w:right="-49" w:hanging="360"/>
        <w:rPr>
          <w:rFonts w:ascii="Arial" w:hAnsi="Arial"/>
          <w:sz w:val="20"/>
        </w:rPr>
      </w:pPr>
    </w:p>
    <w:p w14:paraId="787D7136" w14:textId="78CB0C14" w:rsidR="004617CC" w:rsidRPr="004617CC" w:rsidRDefault="004617CC" w:rsidP="004617CC">
      <w:pPr>
        <w:tabs>
          <w:tab w:val="left" w:pos="720"/>
        </w:tabs>
        <w:ind w:left="720" w:right="-49" w:hanging="360"/>
        <w:rPr>
          <w:rFonts w:ascii="Arial" w:hAnsi="Arial"/>
          <w:sz w:val="20"/>
        </w:rPr>
      </w:pPr>
      <w:r w:rsidRPr="004617CC">
        <w:rPr>
          <w:rFonts w:ascii="Arial" w:hAnsi="Arial"/>
          <w:sz w:val="20"/>
        </w:rPr>
        <w:tab/>
      </w:r>
      <w:bookmarkStart w:id="48" w:name="_Toc393737811"/>
      <w:r w:rsidRPr="004617CC">
        <w:rPr>
          <w:rFonts w:ascii="Arial" w:hAnsi="Arial"/>
          <w:sz w:val="20"/>
        </w:rPr>
        <w:t xml:space="preserve">Joshua was born a slave in Egypt into the "half-tribe" of Ephraim, was redeemed from slavery at 40 years old (Moses' "young aide"; cf. Exod. 33:11), began leading Israel at 80 years </w:t>
      </w:r>
      <w:r w:rsidR="00EB4BB0">
        <w:rPr>
          <w:rFonts w:ascii="Arial" w:hAnsi="Arial"/>
          <w:sz w:val="20"/>
        </w:rPr>
        <w:t>old, and le</w:t>
      </w:r>
      <w:r w:rsidRPr="004617CC">
        <w:rPr>
          <w:rFonts w:ascii="Arial" w:hAnsi="Arial"/>
          <w:sz w:val="20"/>
        </w:rPr>
        <w:t>d the nation for 30 years until his death at the age of 110 (24:29).</w:t>
      </w:r>
      <w:bookmarkEnd w:id="48"/>
    </w:p>
    <w:p w14:paraId="7F6D2351" w14:textId="77777777" w:rsidR="004617CC" w:rsidRPr="004617CC" w:rsidRDefault="004617CC" w:rsidP="004617CC">
      <w:pPr>
        <w:tabs>
          <w:tab w:val="left" w:pos="360"/>
        </w:tabs>
        <w:ind w:left="360" w:right="-49" w:hanging="360"/>
        <w:rPr>
          <w:rFonts w:ascii="Arial" w:hAnsi="Arial"/>
          <w:b/>
          <w:sz w:val="20"/>
        </w:rPr>
      </w:pPr>
    </w:p>
    <w:p w14:paraId="18F0E0A0" w14:textId="77777777" w:rsidR="004617CC" w:rsidRPr="004617CC" w:rsidRDefault="004617CC" w:rsidP="004617CC">
      <w:pPr>
        <w:tabs>
          <w:tab w:val="left" w:pos="360"/>
        </w:tabs>
        <w:ind w:left="360" w:right="-49" w:hanging="360"/>
        <w:rPr>
          <w:rFonts w:ascii="Arial" w:hAnsi="Arial"/>
          <w:b/>
          <w:sz w:val="20"/>
        </w:rPr>
      </w:pPr>
      <w:bookmarkStart w:id="49" w:name="_Toc393737812"/>
      <w:r w:rsidRPr="004617CC">
        <w:rPr>
          <w:rFonts w:ascii="Arial" w:hAnsi="Arial"/>
          <w:b/>
          <w:sz w:val="20"/>
        </w:rPr>
        <w:t>III. Circumstances</w:t>
      </w:r>
      <w:bookmarkEnd w:id="49"/>
    </w:p>
    <w:p w14:paraId="6BE619E3" w14:textId="77777777" w:rsidR="004617CC" w:rsidRPr="004617CC" w:rsidRDefault="004617CC" w:rsidP="004617CC">
      <w:pPr>
        <w:tabs>
          <w:tab w:val="left" w:pos="720"/>
        </w:tabs>
        <w:ind w:left="720" w:right="-49" w:hanging="360"/>
        <w:rPr>
          <w:rFonts w:ascii="Arial" w:hAnsi="Arial"/>
          <w:sz w:val="20"/>
        </w:rPr>
      </w:pPr>
    </w:p>
    <w:p w14:paraId="757C0968" w14:textId="77777777" w:rsidR="004617CC" w:rsidRPr="004617CC" w:rsidRDefault="004617CC" w:rsidP="004617CC">
      <w:pPr>
        <w:tabs>
          <w:tab w:val="left" w:pos="720"/>
        </w:tabs>
        <w:ind w:left="720" w:right="-49" w:hanging="360"/>
        <w:rPr>
          <w:rFonts w:ascii="Arial" w:hAnsi="Arial"/>
          <w:sz w:val="20"/>
        </w:rPr>
      </w:pPr>
      <w:bookmarkStart w:id="50" w:name="_Toc393737813"/>
      <w:r w:rsidRPr="004617CC">
        <w:rPr>
          <w:rFonts w:ascii="Arial" w:hAnsi="Arial"/>
          <w:sz w:val="20"/>
        </w:rPr>
        <w:t>A.</w:t>
      </w:r>
      <w:r w:rsidRPr="004617CC">
        <w:rPr>
          <w:rFonts w:ascii="Arial" w:hAnsi="Arial"/>
          <w:sz w:val="20"/>
        </w:rPr>
        <w:tab/>
      </w:r>
      <w:r w:rsidRPr="004617CC">
        <w:rPr>
          <w:rFonts w:ascii="Arial" w:hAnsi="Arial"/>
          <w:sz w:val="20"/>
          <w:u w:val="single"/>
        </w:rPr>
        <w:t>Date</w:t>
      </w:r>
      <w:r w:rsidRPr="004617CC">
        <w:rPr>
          <w:rFonts w:ascii="Arial" w:hAnsi="Arial"/>
          <w:sz w:val="20"/>
        </w:rPr>
        <w:t xml:space="preserve">: The date of the conquest of Canaan hinges, of course, upon the date of the Exodus (see Exodus notes for support of the early date of ca. 1446 </w:t>
      </w:r>
      <w:r w:rsidRPr="004617CC">
        <w:rPr>
          <w:rFonts w:ascii="Arial" w:hAnsi="Arial"/>
          <w:sz w:val="16"/>
        </w:rPr>
        <w:t>BC</w:t>
      </w:r>
      <w:r w:rsidRPr="004617CC">
        <w:rPr>
          <w:rFonts w:ascii="Arial" w:hAnsi="Arial"/>
          <w:sz w:val="20"/>
        </w:rPr>
        <w:t xml:space="preserve">).  Caleb was age forty at Kadesh one year after the Exodus (14:7; 1445 </w:t>
      </w:r>
      <w:r w:rsidRPr="004617CC">
        <w:rPr>
          <w:rFonts w:ascii="Arial" w:hAnsi="Arial"/>
          <w:sz w:val="16"/>
        </w:rPr>
        <w:t>BC</w:t>
      </w:r>
      <w:r w:rsidRPr="004617CC">
        <w:rPr>
          <w:rFonts w:ascii="Arial" w:hAnsi="Arial"/>
          <w:sz w:val="20"/>
        </w:rPr>
        <w:t xml:space="preserve">) and eighty-five at the conclusion of the conquest (14:10).  Since this 45 year difference included 38 years of wanderings, it leaves a seven year conquest from 1405-1398 </w:t>
      </w:r>
      <w:r w:rsidRPr="004617CC">
        <w:rPr>
          <w:rFonts w:ascii="Arial" w:hAnsi="Arial"/>
          <w:sz w:val="16"/>
        </w:rPr>
        <w:t>BC</w:t>
      </w:r>
      <w:r w:rsidRPr="004617CC">
        <w:rPr>
          <w:rFonts w:ascii="Arial" w:hAnsi="Arial"/>
          <w:sz w:val="20"/>
        </w:rPr>
        <w:t xml:space="preserve"> (the wanderings being from 1445-1405 </w:t>
      </w:r>
      <w:r w:rsidRPr="004617CC">
        <w:rPr>
          <w:rFonts w:ascii="Arial" w:hAnsi="Arial"/>
          <w:sz w:val="16"/>
        </w:rPr>
        <w:t>BC</w:t>
      </w:r>
      <w:r w:rsidRPr="004617CC">
        <w:rPr>
          <w:rFonts w:ascii="Arial" w:hAnsi="Arial"/>
          <w:sz w:val="20"/>
        </w:rPr>
        <w:t xml:space="preserve">).  This places the entrance into Canaan at 1405 </w:t>
      </w:r>
      <w:r w:rsidRPr="004617CC">
        <w:rPr>
          <w:rFonts w:ascii="Arial" w:hAnsi="Arial"/>
          <w:sz w:val="16"/>
        </w:rPr>
        <w:t>BC</w:t>
      </w:r>
      <w:r w:rsidRPr="004617CC">
        <w:rPr>
          <w:rFonts w:ascii="Arial" w:hAnsi="Arial"/>
          <w:sz w:val="20"/>
        </w:rPr>
        <w:t xml:space="preserve"> and the conclusion of the Book of Joshua seven years later in 1398 </w:t>
      </w:r>
      <w:r w:rsidRPr="004617CC">
        <w:rPr>
          <w:rFonts w:ascii="Arial" w:hAnsi="Arial"/>
          <w:sz w:val="16"/>
        </w:rPr>
        <w:t>BC.</w:t>
      </w:r>
      <w:r w:rsidRPr="004617CC">
        <w:rPr>
          <w:rFonts w:ascii="Arial" w:hAnsi="Arial"/>
          <w:sz w:val="20"/>
        </w:rPr>
        <w:t xml:space="preserve"> Joshua died many years later at the age of 110 (23:1; 24:29).  Some believe he died only eight years later (cf. </w:t>
      </w:r>
      <w:r w:rsidRPr="004617CC">
        <w:rPr>
          <w:rFonts w:ascii="Arial" w:hAnsi="Arial"/>
          <w:i/>
          <w:sz w:val="20"/>
        </w:rPr>
        <w:t>TTTB</w:t>
      </w:r>
      <w:r w:rsidRPr="004617CC">
        <w:rPr>
          <w:rFonts w:ascii="Arial" w:hAnsi="Arial"/>
          <w:sz w:val="20"/>
        </w:rPr>
        <w:t xml:space="preserve">, 53, and Schmidt's chronology chart "Old Testament Patriarchs and Judges") but a more reasonable guess is about ten to twenty years later  (Campbell, </w:t>
      </w:r>
      <w:r w:rsidRPr="004617CC">
        <w:rPr>
          <w:rFonts w:ascii="Arial" w:hAnsi="Arial"/>
          <w:i/>
          <w:sz w:val="20"/>
        </w:rPr>
        <w:t>BKC</w:t>
      </w:r>
      <w:r w:rsidRPr="004617CC">
        <w:rPr>
          <w:rFonts w:ascii="Arial" w:hAnsi="Arial"/>
          <w:sz w:val="20"/>
        </w:rPr>
        <w:t xml:space="preserve">, 1:367).  Therefore, the Book of Joshua, apart from minor additions, was written after 1398 and perhaps as late as 1378 </w:t>
      </w:r>
      <w:r w:rsidRPr="004617CC">
        <w:rPr>
          <w:rFonts w:ascii="Arial" w:hAnsi="Arial"/>
          <w:sz w:val="16"/>
        </w:rPr>
        <w:t>BC</w:t>
      </w:r>
      <w:bookmarkEnd w:id="50"/>
      <w:r w:rsidRPr="004617CC">
        <w:rPr>
          <w:rFonts w:ascii="Arial" w:hAnsi="Arial"/>
          <w:sz w:val="20"/>
        </w:rPr>
        <w:t>.</w:t>
      </w:r>
    </w:p>
    <w:p w14:paraId="3281C302" w14:textId="77777777" w:rsidR="004617CC" w:rsidRPr="004617CC" w:rsidRDefault="004617CC" w:rsidP="004617CC">
      <w:pPr>
        <w:tabs>
          <w:tab w:val="left" w:pos="720"/>
        </w:tabs>
        <w:ind w:left="720" w:right="-49" w:hanging="360"/>
        <w:rPr>
          <w:rFonts w:ascii="Arial" w:hAnsi="Arial"/>
          <w:sz w:val="20"/>
        </w:rPr>
      </w:pPr>
    </w:p>
    <w:p w14:paraId="3722F0AE" w14:textId="77777777" w:rsidR="004617CC" w:rsidRPr="004617CC" w:rsidRDefault="004617CC" w:rsidP="004617CC">
      <w:pPr>
        <w:tabs>
          <w:tab w:val="left" w:pos="720"/>
        </w:tabs>
        <w:ind w:left="720" w:right="-49" w:hanging="360"/>
        <w:rPr>
          <w:rFonts w:ascii="Arial" w:hAnsi="Arial"/>
          <w:sz w:val="20"/>
        </w:rPr>
      </w:pPr>
      <w:bookmarkStart w:id="51" w:name="_Toc393737814"/>
      <w:r w:rsidRPr="004617CC">
        <w:rPr>
          <w:rFonts w:ascii="Arial" w:hAnsi="Arial"/>
          <w:sz w:val="20"/>
        </w:rPr>
        <w:t>B.</w:t>
      </w:r>
      <w:r w:rsidRPr="004617CC">
        <w:rPr>
          <w:rFonts w:ascii="Arial" w:hAnsi="Arial"/>
          <w:sz w:val="20"/>
        </w:rPr>
        <w:tab/>
      </w:r>
      <w:r w:rsidRPr="004617CC">
        <w:rPr>
          <w:rFonts w:ascii="Arial" w:hAnsi="Arial"/>
          <w:sz w:val="20"/>
          <w:u w:val="single"/>
        </w:rPr>
        <w:t>Recipients</w:t>
      </w:r>
      <w:r w:rsidRPr="004617CC">
        <w:rPr>
          <w:rFonts w:ascii="Arial" w:hAnsi="Arial"/>
          <w:sz w:val="20"/>
        </w:rPr>
        <w:t>: The first readers of Joshua were Israelites in Canaan with him after the land conquest.</w:t>
      </w:r>
      <w:bookmarkEnd w:id="51"/>
    </w:p>
    <w:p w14:paraId="52780B97" w14:textId="77777777" w:rsidR="004617CC" w:rsidRPr="004617CC" w:rsidRDefault="004617CC" w:rsidP="004617CC">
      <w:pPr>
        <w:tabs>
          <w:tab w:val="left" w:pos="720"/>
        </w:tabs>
        <w:ind w:left="720" w:right="-49" w:hanging="360"/>
        <w:rPr>
          <w:rFonts w:ascii="Arial" w:hAnsi="Arial"/>
          <w:sz w:val="20"/>
        </w:rPr>
      </w:pPr>
    </w:p>
    <w:p w14:paraId="62618B87" w14:textId="77777777" w:rsidR="004617CC" w:rsidRPr="004617CC" w:rsidRDefault="004617CC" w:rsidP="004617CC">
      <w:pPr>
        <w:tabs>
          <w:tab w:val="left" w:pos="720"/>
        </w:tabs>
        <w:ind w:left="720" w:right="-49" w:hanging="360"/>
        <w:rPr>
          <w:rFonts w:ascii="Arial" w:hAnsi="Arial"/>
          <w:sz w:val="20"/>
        </w:rPr>
      </w:pPr>
      <w:bookmarkStart w:id="52" w:name="_Toc393737815"/>
      <w:r w:rsidRPr="004617CC">
        <w:rPr>
          <w:rFonts w:ascii="Arial" w:hAnsi="Arial"/>
          <w:sz w:val="20"/>
        </w:rPr>
        <w:t>C.</w:t>
      </w:r>
      <w:r w:rsidRPr="004617CC">
        <w:rPr>
          <w:rFonts w:ascii="Arial" w:hAnsi="Arial"/>
          <w:sz w:val="20"/>
        </w:rPr>
        <w:tab/>
      </w:r>
      <w:r w:rsidRPr="004617CC">
        <w:rPr>
          <w:rFonts w:ascii="Arial" w:hAnsi="Arial"/>
          <w:sz w:val="20"/>
          <w:u w:val="single"/>
        </w:rPr>
        <w:t>Occasion</w:t>
      </w:r>
      <w:r w:rsidRPr="004617CC">
        <w:rPr>
          <w:rFonts w:ascii="Arial" w:hAnsi="Arial"/>
          <w:sz w:val="20"/>
        </w:rPr>
        <w:t xml:space="preserve">: Moses had just died after leading Israel in forty years of wilderness wanderings. Then Joshua took the helm to lead the nation to take possession of the land God had promised.  One teacher has noted that if the second book of the Bible is properly called </w:t>
      </w:r>
      <w:r w:rsidRPr="004617CC">
        <w:rPr>
          <w:rFonts w:ascii="Arial" w:hAnsi="Arial"/>
          <w:i/>
          <w:sz w:val="20"/>
        </w:rPr>
        <w:t>Exodus</w:t>
      </w:r>
      <w:r w:rsidRPr="004617CC">
        <w:rPr>
          <w:rFonts w:ascii="Arial" w:hAnsi="Arial"/>
          <w:sz w:val="20"/>
        </w:rPr>
        <w:t xml:space="preserve">  ("the way out"), then this sixth book may be deemed </w:t>
      </w:r>
      <w:r w:rsidRPr="004617CC">
        <w:rPr>
          <w:rFonts w:ascii="Arial" w:hAnsi="Arial"/>
          <w:i/>
          <w:sz w:val="20"/>
        </w:rPr>
        <w:t>Eisodus</w:t>
      </w:r>
      <w:r w:rsidRPr="004617CC">
        <w:rPr>
          <w:rFonts w:ascii="Arial" w:hAnsi="Arial"/>
          <w:sz w:val="20"/>
        </w:rPr>
        <w:t xml:space="preserve">  ("the way in")!  In this book the nation experiences the partial fulfillment of the promise of the land that stems all the way back to Abraham nearly 600 years earlier (cf. Gen. 12:1, 7).</w:t>
      </w:r>
      <w:bookmarkEnd w:id="52"/>
      <w:r w:rsidRPr="004617CC">
        <w:rPr>
          <w:rFonts w:ascii="Arial" w:hAnsi="Arial"/>
          <w:sz w:val="20"/>
        </w:rPr>
        <w:t xml:space="preserve">  </w:t>
      </w:r>
    </w:p>
    <w:p w14:paraId="5332948E" w14:textId="77777777" w:rsidR="004617CC" w:rsidRPr="004617CC" w:rsidRDefault="004617CC" w:rsidP="004617CC">
      <w:pPr>
        <w:tabs>
          <w:tab w:val="left" w:pos="360"/>
        </w:tabs>
        <w:ind w:left="360" w:right="-385" w:hanging="360"/>
        <w:rPr>
          <w:rFonts w:ascii="Arial" w:hAnsi="Arial"/>
          <w:b/>
          <w:sz w:val="20"/>
        </w:rPr>
      </w:pPr>
    </w:p>
    <w:p w14:paraId="5679F59C" w14:textId="77777777" w:rsidR="004617CC" w:rsidRPr="004617CC" w:rsidRDefault="004617CC" w:rsidP="004617CC">
      <w:pPr>
        <w:tabs>
          <w:tab w:val="left" w:pos="360"/>
        </w:tabs>
        <w:ind w:left="360" w:right="-49" w:hanging="360"/>
        <w:outlineLvl w:val="0"/>
        <w:rPr>
          <w:rFonts w:ascii="Arial" w:hAnsi="Arial"/>
          <w:b/>
          <w:sz w:val="20"/>
        </w:rPr>
      </w:pPr>
      <w:bookmarkStart w:id="53" w:name="_Toc393737816"/>
      <w:r w:rsidRPr="004617CC">
        <w:rPr>
          <w:rFonts w:ascii="Arial" w:hAnsi="Arial"/>
          <w:b/>
          <w:sz w:val="20"/>
        </w:rPr>
        <w:br w:type="page"/>
      </w:r>
      <w:r w:rsidRPr="004617CC">
        <w:rPr>
          <w:rFonts w:ascii="Arial" w:hAnsi="Arial"/>
          <w:b/>
          <w:sz w:val="20"/>
        </w:rPr>
        <w:lastRenderedPageBreak/>
        <w:t>IV. Characteristics</w:t>
      </w:r>
      <w:bookmarkEnd w:id="53"/>
    </w:p>
    <w:p w14:paraId="1FD03C56" w14:textId="77777777" w:rsidR="004617CC" w:rsidRPr="004617CC" w:rsidRDefault="004617CC" w:rsidP="004617CC">
      <w:pPr>
        <w:tabs>
          <w:tab w:val="left" w:pos="720"/>
        </w:tabs>
        <w:ind w:left="720" w:right="-49" w:hanging="360"/>
        <w:rPr>
          <w:rFonts w:ascii="Arial" w:hAnsi="Arial"/>
          <w:sz w:val="20"/>
        </w:rPr>
      </w:pPr>
    </w:p>
    <w:p w14:paraId="12A780D8" w14:textId="77777777" w:rsidR="004617CC" w:rsidRPr="004617CC" w:rsidRDefault="004617CC" w:rsidP="004617CC">
      <w:pPr>
        <w:tabs>
          <w:tab w:val="left" w:pos="720"/>
        </w:tabs>
        <w:ind w:left="720" w:right="-49" w:hanging="360"/>
        <w:rPr>
          <w:rFonts w:ascii="Arial" w:hAnsi="Arial"/>
          <w:sz w:val="20"/>
        </w:rPr>
      </w:pPr>
      <w:bookmarkStart w:id="54" w:name="_Toc393737817"/>
      <w:r w:rsidRPr="004617CC">
        <w:rPr>
          <w:rFonts w:ascii="Arial" w:hAnsi="Arial"/>
          <w:sz w:val="20"/>
        </w:rPr>
        <w:t>A.</w:t>
      </w:r>
      <w:r w:rsidRPr="004617CC">
        <w:rPr>
          <w:rFonts w:ascii="Arial" w:hAnsi="Arial"/>
          <w:sz w:val="20"/>
        </w:rPr>
        <w:tab/>
        <w:t>Joshua marks a new method of God's communication to his people.  Up to this point (i.e., in the Pentateuch) Jehovah spoke through dreams, visions, or angels.  However, beginning with Joshua, the Law of Moses becomes the voice of God in written form (1:8).  The importance of the written word is emphasized in the examples and commands to obey it (1:7, 8c; 23:6-16), talk about it (1:8a), meditate upon it (1:8b), honor it (8:32-33), and read it (8:34-35).</w:t>
      </w:r>
      <w:bookmarkEnd w:id="54"/>
    </w:p>
    <w:p w14:paraId="3F068A87" w14:textId="77777777" w:rsidR="004617CC" w:rsidRPr="004617CC" w:rsidRDefault="004617CC" w:rsidP="004617CC">
      <w:pPr>
        <w:tabs>
          <w:tab w:val="left" w:pos="720"/>
        </w:tabs>
        <w:ind w:left="720" w:right="-49" w:hanging="360"/>
        <w:rPr>
          <w:rFonts w:ascii="Arial" w:hAnsi="Arial"/>
          <w:sz w:val="20"/>
        </w:rPr>
      </w:pPr>
    </w:p>
    <w:p w14:paraId="78FD2F63" w14:textId="77777777" w:rsidR="004617CC" w:rsidRPr="004617CC" w:rsidRDefault="004617CC" w:rsidP="004617CC">
      <w:pPr>
        <w:tabs>
          <w:tab w:val="left" w:pos="720"/>
        </w:tabs>
        <w:ind w:left="720" w:right="-49" w:hanging="360"/>
        <w:rPr>
          <w:rFonts w:ascii="Arial" w:hAnsi="Arial"/>
          <w:sz w:val="20"/>
        </w:rPr>
      </w:pPr>
      <w:bookmarkStart w:id="55" w:name="_Toc393737818"/>
      <w:r w:rsidRPr="004617CC">
        <w:rPr>
          <w:rFonts w:ascii="Arial" w:hAnsi="Arial"/>
          <w:sz w:val="20"/>
        </w:rPr>
        <w:t>B.</w:t>
      </w:r>
      <w:r w:rsidRPr="004617CC">
        <w:rPr>
          <w:rFonts w:ascii="Arial" w:hAnsi="Arial"/>
          <w:sz w:val="20"/>
        </w:rPr>
        <w:tab/>
        <w:t xml:space="preserve">In the Hebrew canon the Book of Joshua heads the grouping of books called the "Prophets." The reason for this is debated, but some suggest that Joshua held the office of a prophet.  Others understand the placement as indicating that this book (among the "Former Prophets") illustrates the principles preached by the prophets (Campbell, </w:t>
      </w:r>
      <w:r w:rsidRPr="004617CC">
        <w:rPr>
          <w:rFonts w:ascii="Arial" w:hAnsi="Arial"/>
          <w:i/>
          <w:sz w:val="20"/>
        </w:rPr>
        <w:t>BKC</w:t>
      </w:r>
      <w:r w:rsidRPr="004617CC">
        <w:rPr>
          <w:rFonts w:ascii="Arial" w:hAnsi="Arial"/>
          <w:sz w:val="20"/>
        </w:rPr>
        <w:t>, 1:325).</w:t>
      </w:r>
      <w:bookmarkEnd w:id="55"/>
    </w:p>
    <w:p w14:paraId="240FDAB5" w14:textId="77777777" w:rsidR="004617CC" w:rsidRPr="004617CC" w:rsidRDefault="004617CC" w:rsidP="004617CC">
      <w:pPr>
        <w:tabs>
          <w:tab w:val="left" w:pos="720"/>
        </w:tabs>
        <w:ind w:left="720" w:right="-49" w:hanging="360"/>
        <w:rPr>
          <w:rFonts w:ascii="Arial" w:hAnsi="Arial"/>
          <w:sz w:val="20"/>
        </w:rPr>
      </w:pPr>
    </w:p>
    <w:p w14:paraId="0F462168" w14:textId="77777777" w:rsidR="004617CC" w:rsidRPr="004617CC" w:rsidRDefault="004617CC" w:rsidP="004617CC">
      <w:pPr>
        <w:tabs>
          <w:tab w:val="left" w:pos="720"/>
        </w:tabs>
        <w:ind w:left="720" w:right="-49" w:hanging="360"/>
        <w:rPr>
          <w:rFonts w:ascii="Arial" w:hAnsi="Arial"/>
          <w:sz w:val="20"/>
        </w:rPr>
      </w:pPr>
      <w:bookmarkStart w:id="56" w:name="_Toc393737819"/>
      <w:r w:rsidRPr="004617CC">
        <w:rPr>
          <w:rFonts w:ascii="Arial" w:hAnsi="Arial"/>
          <w:sz w:val="20"/>
        </w:rPr>
        <w:t>C.</w:t>
      </w:r>
      <w:r w:rsidRPr="004617CC">
        <w:rPr>
          <w:rFonts w:ascii="Arial" w:hAnsi="Arial"/>
          <w:sz w:val="20"/>
        </w:rPr>
        <w:tab/>
        <w:t xml:space="preserve">Joshua records the </w:t>
      </w:r>
      <w:r w:rsidRPr="004617CC">
        <w:rPr>
          <w:rFonts w:ascii="Arial" w:hAnsi="Arial"/>
          <w:i/>
          <w:sz w:val="20"/>
        </w:rPr>
        <w:t>incomplete</w:t>
      </w:r>
      <w:r w:rsidRPr="004617CC">
        <w:rPr>
          <w:rFonts w:ascii="Arial" w:hAnsi="Arial"/>
          <w:sz w:val="20"/>
        </w:rPr>
        <w:t xml:space="preserve"> possession of the land.  Although land ownership was unconditional (Gen. 12:7; 15:18-21; 17:8), possession was conditional (Deut. 29:9–30:20).  While God promised the entire land of Canaan (1:4), the Israelites did not possess it all because they did not trust God for it all (13:1).  Therefore, the Land Covenant that promises the land from the Wadi of Egypt to the Euphrates River (Gen. 15:18) was not fulfilled under Joshua.  In fact, it still remains unfulfilled.</w:t>
      </w:r>
      <w:bookmarkEnd w:id="56"/>
    </w:p>
    <w:p w14:paraId="107C497B" w14:textId="77777777" w:rsidR="004617CC" w:rsidRPr="004617CC" w:rsidRDefault="004617CC" w:rsidP="004617CC">
      <w:pPr>
        <w:tabs>
          <w:tab w:val="left" w:pos="720"/>
        </w:tabs>
        <w:ind w:left="720" w:right="-49" w:hanging="360"/>
        <w:rPr>
          <w:rFonts w:ascii="Arial" w:hAnsi="Arial"/>
          <w:sz w:val="20"/>
        </w:rPr>
      </w:pPr>
    </w:p>
    <w:p w14:paraId="0B1BBE17" w14:textId="77777777" w:rsidR="004617CC" w:rsidRPr="004617CC" w:rsidRDefault="004617CC" w:rsidP="004617CC">
      <w:pPr>
        <w:tabs>
          <w:tab w:val="left" w:pos="720"/>
        </w:tabs>
        <w:ind w:left="720" w:right="-49" w:hanging="360"/>
        <w:rPr>
          <w:rFonts w:ascii="Arial" w:hAnsi="Arial"/>
          <w:sz w:val="20"/>
        </w:rPr>
      </w:pPr>
      <w:bookmarkStart w:id="57" w:name="_Toc393737820"/>
      <w:r w:rsidRPr="004617CC">
        <w:rPr>
          <w:rFonts w:ascii="Arial" w:hAnsi="Arial"/>
          <w:sz w:val="20"/>
        </w:rPr>
        <w:t>D.</w:t>
      </w:r>
      <w:r w:rsidRPr="004617CC">
        <w:rPr>
          <w:rFonts w:ascii="Arial" w:hAnsi="Arial"/>
          <w:sz w:val="20"/>
        </w:rPr>
        <w:tab/>
        <w:t>Many common themes connect Deuteronomy and Joshua:</w:t>
      </w:r>
      <w:bookmarkEnd w:id="57"/>
    </w:p>
    <w:p w14:paraId="425839FE" w14:textId="77777777" w:rsidR="004617CC" w:rsidRPr="004617CC" w:rsidRDefault="004617CC" w:rsidP="004617CC">
      <w:pPr>
        <w:tabs>
          <w:tab w:val="left" w:pos="1080"/>
        </w:tabs>
        <w:ind w:left="1080" w:right="-385" w:hanging="360"/>
        <w:rPr>
          <w:rFonts w:ascii="Arial" w:hAnsi="Arial"/>
          <w:sz w:val="20"/>
        </w:rPr>
      </w:pPr>
    </w:p>
    <w:p w14:paraId="4DB5A39C" w14:textId="77777777" w:rsidR="004617CC" w:rsidRPr="004617CC" w:rsidRDefault="004617CC" w:rsidP="004617CC">
      <w:pPr>
        <w:tabs>
          <w:tab w:val="left" w:pos="3060"/>
          <w:tab w:val="left" w:pos="5760"/>
        </w:tabs>
        <w:ind w:left="720" w:right="-385"/>
        <w:rPr>
          <w:rFonts w:ascii="Arial" w:hAnsi="Arial"/>
          <w:sz w:val="20"/>
        </w:rPr>
      </w:pPr>
      <w:bookmarkStart w:id="58" w:name="_Toc393737821"/>
      <w:r w:rsidRPr="004617CC">
        <w:rPr>
          <w:rFonts w:ascii="Arial" w:hAnsi="Arial"/>
          <w:b/>
          <w:sz w:val="22"/>
          <w:u w:val="single"/>
        </w:rPr>
        <w:t>Theme</w:t>
      </w:r>
      <w:r w:rsidRPr="004617CC">
        <w:rPr>
          <w:rFonts w:ascii="Arial" w:hAnsi="Arial"/>
          <w:b/>
          <w:sz w:val="22"/>
        </w:rPr>
        <w:tab/>
      </w:r>
      <w:r w:rsidRPr="004617CC">
        <w:rPr>
          <w:rFonts w:ascii="Arial" w:hAnsi="Arial"/>
          <w:b/>
          <w:sz w:val="22"/>
          <w:u w:val="single"/>
        </w:rPr>
        <w:t>Deuteronomy</w:t>
      </w:r>
      <w:r w:rsidRPr="004617CC">
        <w:rPr>
          <w:rFonts w:ascii="Arial" w:hAnsi="Arial"/>
          <w:b/>
          <w:sz w:val="22"/>
        </w:rPr>
        <w:tab/>
      </w:r>
      <w:r w:rsidRPr="004617CC">
        <w:rPr>
          <w:rFonts w:ascii="Arial" w:hAnsi="Arial"/>
          <w:b/>
          <w:sz w:val="22"/>
          <w:u w:val="single"/>
        </w:rPr>
        <w:t>Joshua</w:t>
      </w:r>
      <w:bookmarkEnd w:id="58"/>
    </w:p>
    <w:p w14:paraId="4C526572" w14:textId="77777777" w:rsidR="004617CC" w:rsidRPr="004617CC" w:rsidRDefault="004617CC" w:rsidP="004617CC">
      <w:pPr>
        <w:tabs>
          <w:tab w:val="left" w:pos="3060"/>
          <w:tab w:val="left" w:pos="5760"/>
        </w:tabs>
        <w:ind w:left="720" w:right="-385"/>
        <w:rPr>
          <w:rFonts w:ascii="Arial" w:hAnsi="Arial"/>
          <w:sz w:val="16"/>
        </w:rPr>
      </w:pPr>
    </w:p>
    <w:p w14:paraId="100AB516" w14:textId="77777777" w:rsidR="004617CC" w:rsidRPr="004617CC" w:rsidRDefault="004617CC" w:rsidP="004617CC">
      <w:pPr>
        <w:tabs>
          <w:tab w:val="left" w:pos="3060"/>
          <w:tab w:val="left" w:pos="5760"/>
        </w:tabs>
        <w:ind w:left="720" w:right="-385"/>
        <w:rPr>
          <w:rFonts w:ascii="Arial" w:hAnsi="Arial"/>
          <w:sz w:val="20"/>
        </w:rPr>
      </w:pPr>
      <w:bookmarkStart w:id="59" w:name="_Toc393737822"/>
      <w:r w:rsidRPr="004617CC">
        <w:rPr>
          <w:rFonts w:ascii="Arial" w:hAnsi="Arial"/>
          <w:sz w:val="20"/>
        </w:rPr>
        <w:t>Holy War</w:t>
      </w:r>
      <w:r w:rsidRPr="004617CC">
        <w:rPr>
          <w:rFonts w:ascii="Arial" w:hAnsi="Arial"/>
          <w:sz w:val="20"/>
        </w:rPr>
        <w:tab/>
        <w:t>How to do it (instructed)</w:t>
      </w:r>
      <w:r w:rsidRPr="004617CC">
        <w:rPr>
          <w:rFonts w:ascii="Arial" w:hAnsi="Arial"/>
          <w:sz w:val="20"/>
        </w:rPr>
        <w:tab/>
        <w:t>How it was done (implemented)</w:t>
      </w:r>
      <w:bookmarkEnd w:id="59"/>
    </w:p>
    <w:p w14:paraId="05D1CB56" w14:textId="77777777" w:rsidR="004617CC" w:rsidRPr="004617CC" w:rsidRDefault="004617CC" w:rsidP="004617CC">
      <w:pPr>
        <w:tabs>
          <w:tab w:val="left" w:pos="3060"/>
          <w:tab w:val="left" w:pos="5760"/>
        </w:tabs>
        <w:ind w:left="720" w:right="-385"/>
        <w:rPr>
          <w:rFonts w:ascii="Arial" w:hAnsi="Arial"/>
          <w:sz w:val="12"/>
        </w:rPr>
      </w:pPr>
      <w:bookmarkStart w:id="60" w:name="_Toc393737823"/>
    </w:p>
    <w:p w14:paraId="5C725A83" w14:textId="77777777" w:rsidR="004617CC" w:rsidRPr="004617CC" w:rsidRDefault="004617CC" w:rsidP="004617CC">
      <w:pPr>
        <w:tabs>
          <w:tab w:val="left" w:pos="3060"/>
          <w:tab w:val="left" w:pos="5760"/>
        </w:tabs>
        <w:ind w:left="720" w:right="-385"/>
        <w:rPr>
          <w:rFonts w:ascii="Arial" w:hAnsi="Arial"/>
          <w:sz w:val="20"/>
        </w:rPr>
      </w:pPr>
      <w:r w:rsidRPr="004617CC">
        <w:rPr>
          <w:rFonts w:ascii="Arial" w:hAnsi="Arial"/>
          <w:sz w:val="20"/>
        </w:rPr>
        <w:t xml:space="preserve">Possessing Canaan </w:t>
      </w:r>
      <w:r w:rsidRPr="004617CC">
        <w:rPr>
          <w:rFonts w:ascii="Arial" w:hAnsi="Arial"/>
          <w:sz w:val="20"/>
        </w:rPr>
        <w:tab/>
        <w:t>Promised</w:t>
      </w:r>
      <w:r w:rsidRPr="004617CC">
        <w:rPr>
          <w:rFonts w:ascii="Arial" w:hAnsi="Arial"/>
          <w:sz w:val="20"/>
        </w:rPr>
        <w:tab/>
        <w:t>Possessed</w:t>
      </w:r>
      <w:bookmarkEnd w:id="60"/>
    </w:p>
    <w:p w14:paraId="2A073D3E" w14:textId="77777777" w:rsidR="004617CC" w:rsidRPr="004617CC" w:rsidRDefault="004617CC" w:rsidP="004617CC">
      <w:pPr>
        <w:tabs>
          <w:tab w:val="left" w:pos="3060"/>
          <w:tab w:val="left" w:pos="5760"/>
        </w:tabs>
        <w:ind w:left="720" w:right="-385"/>
        <w:rPr>
          <w:rFonts w:ascii="Arial" w:hAnsi="Arial"/>
          <w:sz w:val="12"/>
        </w:rPr>
      </w:pPr>
      <w:bookmarkStart w:id="61" w:name="_Toc393737824"/>
    </w:p>
    <w:p w14:paraId="72C52B58" w14:textId="77777777" w:rsidR="004617CC" w:rsidRPr="004617CC" w:rsidRDefault="004617CC" w:rsidP="004617CC">
      <w:pPr>
        <w:tabs>
          <w:tab w:val="left" w:pos="3060"/>
          <w:tab w:val="left" w:pos="5760"/>
        </w:tabs>
        <w:ind w:left="720" w:right="-385"/>
        <w:rPr>
          <w:rFonts w:ascii="Arial" w:hAnsi="Arial"/>
          <w:sz w:val="20"/>
        </w:rPr>
      </w:pPr>
      <w:r w:rsidRPr="004617CC">
        <w:rPr>
          <w:rFonts w:ascii="Arial" w:hAnsi="Arial"/>
          <w:sz w:val="20"/>
        </w:rPr>
        <w:t>Joshua's Role</w:t>
      </w:r>
      <w:r w:rsidRPr="004617CC">
        <w:rPr>
          <w:rFonts w:ascii="Arial" w:hAnsi="Arial"/>
          <w:sz w:val="20"/>
        </w:rPr>
        <w:tab/>
        <w:t>Appointed</w:t>
      </w:r>
      <w:r w:rsidRPr="004617CC">
        <w:rPr>
          <w:rFonts w:ascii="Arial" w:hAnsi="Arial"/>
          <w:sz w:val="20"/>
        </w:rPr>
        <w:tab/>
        <w:t>Operated</w:t>
      </w:r>
      <w:bookmarkEnd w:id="61"/>
    </w:p>
    <w:p w14:paraId="111CB52D" w14:textId="77777777" w:rsidR="004617CC" w:rsidRPr="004617CC" w:rsidRDefault="004617CC" w:rsidP="004617CC">
      <w:pPr>
        <w:tabs>
          <w:tab w:val="left" w:pos="3060"/>
          <w:tab w:val="left" w:pos="5760"/>
        </w:tabs>
        <w:ind w:left="720" w:right="-385"/>
        <w:rPr>
          <w:rFonts w:ascii="Arial" w:hAnsi="Arial"/>
          <w:sz w:val="12"/>
        </w:rPr>
      </w:pPr>
      <w:bookmarkStart w:id="62" w:name="_Toc393737825"/>
    </w:p>
    <w:p w14:paraId="155F2989" w14:textId="77777777" w:rsidR="004617CC" w:rsidRPr="004617CC" w:rsidRDefault="004617CC" w:rsidP="004617CC">
      <w:pPr>
        <w:tabs>
          <w:tab w:val="left" w:pos="3060"/>
          <w:tab w:val="left" w:pos="5760"/>
        </w:tabs>
        <w:ind w:left="720" w:right="-385"/>
        <w:rPr>
          <w:rFonts w:ascii="Arial" w:hAnsi="Arial"/>
          <w:sz w:val="20"/>
        </w:rPr>
      </w:pPr>
      <w:r w:rsidRPr="004617CC">
        <w:rPr>
          <w:rFonts w:ascii="Arial" w:hAnsi="Arial"/>
          <w:sz w:val="20"/>
        </w:rPr>
        <w:t>Law of Moses</w:t>
      </w:r>
      <w:r w:rsidRPr="004617CC">
        <w:rPr>
          <w:rFonts w:ascii="Arial" w:hAnsi="Arial"/>
          <w:sz w:val="20"/>
        </w:rPr>
        <w:tab/>
        <w:t>Stated</w:t>
      </w:r>
      <w:r w:rsidRPr="004617CC">
        <w:rPr>
          <w:rFonts w:ascii="Arial" w:hAnsi="Arial"/>
          <w:sz w:val="20"/>
        </w:rPr>
        <w:tab/>
        <w:t>Restated (Josh. 23–24)</w:t>
      </w:r>
      <w:bookmarkEnd w:id="62"/>
    </w:p>
    <w:p w14:paraId="7EC92A5B" w14:textId="77777777" w:rsidR="004617CC" w:rsidRPr="004617CC" w:rsidRDefault="004617CC" w:rsidP="004617CC">
      <w:pPr>
        <w:ind w:right="-385"/>
        <w:jc w:val="center"/>
        <w:rPr>
          <w:rFonts w:ascii="Arial" w:hAnsi="Arial"/>
          <w:sz w:val="14"/>
        </w:rPr>
      </w:pPr>
      <w:bookmarkStart w:id="63" w:name="_Toc393737826"/>
    </w:p>
    <w:p w14:paraId="066AF11A" w14:textId="77777777" w:rsidR="004617CC" w:rsidRPr="004617CC" w:rsidRDefault="004617CC" w:rsidP="004617CC">
      <w:pPr>
        <w:tabs>
          <w:tab w:val="left" w:pos="720"/>
        </w:tabs>
        <w:ind w:left="720" w:right="-385" w:hanging="720"/>
        <w:jc w:val="center"/>
        <w:outlineLvl w:val="0"/>
        <w:rPr>
          <w:rFonts w:ascii="Arial" w:hAnsi="Arial"/>
          <w:b/>
          <w:sz w:val="28"/>
        </w:rPr>
      </w:pPr>
      <w:r w:rsidRPr="004617CC">
        <w:rPr>
          <w:rFonts w:ascii="Arial" w:hAnsi="Arial"/>
          <w:b/>
          <w:sz w:val="28"/>
        </w:rPr>
        <w:t>Argument</w:t>
      </w:r>
      <w:bookmarkEnd w:id="63"/>
    </w:p>
    <w:p w14:paraId="4FB038A7" w14:textId="77777777" w:rsidR="004617CC" w:rsidRPr="004617CC" w:rsidRDefault="004617CC" w:rsidP="004617CC">
      <w:pPr>
        <w:ind w:right="-385" w:firstLine="360"/>
        <w:rPr>
          <w:rFonts w:ascii="Arial" w:hAnsi="Arial"/>
          <w:sz w:val="20"/>
        </w:rPr>
      </w:pPr>
    </w:p>
    <w:p w14:paraId="367A4013" w14:textId="77777777" w:rsidR="004617CC" w:rsidRPr="004617CC" w:rsidRDefault="004617CC" w:rsidP="004617CC">
      <w:pPr>
        <w:ind w:right="-49" w:firstLine="360"/>
        <w:rPr>
          <w:rFonts w:ascii="Arial" w:hAnsi="Arial"/>
          <w:sz w:val="20"/>
        </w:rPr>
      </w:pPr>
      <w:bookmarkStart w:id="64" w:name="_Toc393737827"/>
      <w:r w:rsidRPr="004617CC">
        <w:rPr>
          <w:rFonts w:ascii="Arial" w:hAnsi="Arial"/>
          <w:sz w:val="20"/>
        </w:rPr>
        <w:t>The Book of Joshua divides easily into two parts. Both show the partial occupation of the Promised Land by Israel in fulfillment of God's promise.  The first part (Joshua 1–12) records how the nation conquers most of the land of the Canaanites through a careful preparation (Joshua 1–5) and exploits through Joshua's faith in God (Joshua 6–12).  The second part (Joshua 13–24) describes how Israel settles the conquered land by partitioning it into allotted areas for the respective tribes (Joshua 13–21) and how this land stays settled by obedience to the covenant (Joshua 22–24).  The purpose of each of these sections is to instruct the nation that obedient faith based upon God's promises brings blessing.</w:t>
      </w:r>
      <w:bookmarkEnd w:id="64"/>
    </w:p>
    <w:p w14:paraId="0AF8F7D7" w14:textId="77777777" w:rsidR="004617CC" w:rsidRPr="004617CC" w:rsidRDefault="004617CC" w:rsidP="004617CC">
      <w:pPr>
        <w:ind w:right="-385"/>
        <w:jc w:val="center"/>
        <w:rPr>
          <w:rFonts w:ascii="Arial" w:hAnsi="Arial"/>
          <w:sz w:val="14"/>
        </w:rPr>
      </w:pPr>
    </w:p>
    <w:p w14:paraId="0C48ABE8" w14:textId="77777777" w:rsidR="004617CC" w:rsidRPr="004617CC" w:rsidRDefault="004617CC" w:rsidP="004617CC">
      <w:pPr>
        <w:ind w:right="-385"/>
        <w:jc w:val="center"/>
        <w:outlineLvl w:val="0"/>
        <w:rPr>
          <w:rFonts w:ascii="Arial" w:hAnsi="Arial"/>
          <w:b/>
          <w:sz w:val="20"/>
        </w:rPr>
      </w:pPr>
      <w:bookmarkStart w:id="65" w:name="_Toc393737828"/>
      <w:r w:rsidRPr="004617CC">
        <w:rPr>
          <w:rFonts w:ascii="Arial" w:hAnsi="Arial"/>
          <w:b/>
          <w:sz w:val="28"/>
        </w:rPr>
        <w:t>Synthesis</w:t>
      </w:r>
      <w:bookmarkEnd w:id="65"/>
    </w:p>
    <w:p w14:paraId="5AF78A9E" w14:textId="77777777" w:rsidR="004617CC" w:rsidRPr="004617CC" w:rsidRDefault="004617CC" w:rsidP="004617CC">
      <w:pPr>
        <w:tabs>
          <w:tab w:val="left" w:pos="360"/>
        </w:tabs>
        <w:ind w:left="360" w:right="-385" w:hanging="360"/>
        <w:rPr>
          <w:rFonts w:ascii="Arial" w:hAnsi="Arial"/>
          <w:b/>
          <w:sz w:val="20"/>
        </w:rPr>
      </w:pPr>
    </w:p>
    <w:p w14:paraId="658DB719" w14:textId="77777777" w:rsidR="004617CC" w:rsidRPr="004617CC" w:rsidRDefault="004617CC" w:rsidP="004617CC">
      <w:pPr>
        <w:tabs>
          <w:tab w:val="left" w:pos="360"/>
          <w:tab w:val="right" w:pos="8600"/>
        </w:tabs>
        <w:ind w:left="360" w:right="-385" w:hanging="360"/>
        <w:rPr>
          <w:rFonts w:ascii="Arial" w:hAnsi="Arial"/>
          <w:b/>
          <w:sz w:val="20"/>
        </w:rPr>
      </w:pPr>
      <w:bookmarkStart w:id="66" w:name="_Toc393737829"/>
      <w:r w:rsidRPr="004617CC">
        <w:rPr>
          <w:rFonts w:ascii="Arial" w:hAnsi="Arial"/>
          <w:b/>
          <w:sz w:val="20"/>
        </w:rPr>
        <w:t>Partial Occupation of Canaan</w:t>
      </w:r>
      <w:r w:rsidRPr="004617CC">
        <w:rPr>
          <w:rFonts w:ascii="Arial" w:hAnsi="Arial"/>
          <w:b/>
          <w:sz w:val="20"/>
        </w:rPr>
        <w:tab/>
        <w:t>Partial fulfillment of the land promise</w:t>
      </w:r>
      <w:bookmarkEnd w:id="66"/>
    </w:p>
    <w:p w14:paraId="08B622E9" w14:textId="77777777" w:rsidR="004617CC" w:rsidRPr="004617CC" w:rsidRDefault="004617CC" w:rsidP="004617CC">
      <w:pPr>
        <w:tabs>
          <w:tab w:val="left" w:pos="2160"/>
        </w:tabs>
        <w:ind w:right="-385"/>
        <w:rPr>
          <w:rFonts w:ascii="Arial" w:hAnsi="Arial"/>
          <w:b/>
          <w:sz w:val="20"/>
        </w:rPr>
      </w:pPr>
    </w:p>
    <w:p w14:paraId="4E65FC8A" w14:textId="77777777" w:rsidR="004617CC" w:rsidRPr="004617CC" w:rsidRDefault="004617CC" w:rsidP="004617CC">
      <w:pPr>
        <w:tabs>
          <w:tab w:val="left" w:pos="2160"/>
        </w:tabs>
        <w:ind w:right="-385"/>
        <w:rPr>
          <w:rFonts w:ascii="Arial" w:hAnsi="Arial"/>
          <w:b/>
          <w:sz w:val="20"/>
        </w:rPr>
      </w:pPr>
      <w:bookmarkStart w:id="67" w:name="_Toc393737830"/>
      <w:r w:rsidRPr="004617CC">
        <w:rPr>
          <w:rFonts w:ascii="Arial" w:hAnsi="Arial"/>
          <w:b/>
          <w:sz w:val="20"/>
        </w:rPr>
        <w:t>1–12</w:t>
      </w:r>
      <w:r w:rsidRPr="004617CC">
        <w:rPr>
          <w:rFonts w:ascii="Arial" w:hAnsi="Arial"/>
          <w:b/>
          <w:sz w:val="20"/>
        </w:rPr>
        <w:tab/>
        <w:t>Land conquered</w:t>
      </w:r>
      <w:bookmarkEnd w:id="67"/>
    </w:p>
    <w:p w14:paraId="3996274E" w14:textId="77777777" w:rsidR="004617CC" w:rsidRPr="004617CC" w:rsidRDefault="004617CC" w:rsidP="004617CC">
      <w:pPr>
        <w:tabs>
          <w:tab w:val="left" w:pos="2520"/>
        </w:tabs>
        <w:ind w:left="360" w:right="-385"/>
        <w:rPr>
          <w:rFonts w:ascii="Arial" w:hAnsi="Arial"/>
          <w:sz w:val="20"/>
        </w:rPr>
      </w:pPr>
      <w:bookmarkStart w:id="68" w:name="_Toc393737831"/>
      <w:r w:rsidRPr="004617CC">
        <w:rPr>
          <w:rFonts w:ascii="Arial" w:hAnsi="Arial"/>
          <w:sz w:val="20"/>
        </w:rPr>
        <w:t>1–5</w:t>
      </w:r>
      <w:r w:rsidRPr="004617CC">
        <w:rPr>
          <w:rFonts w:ascii="Arial" w:hAnsi="Arial"/>
          <w:sz w:val="20"/>
        </w:rPr>
        <w:tab/>
        <w:t>Preparation</w:t>
      </w:r>
      <w:bookmarkEnd w:id="68"/>
    </w:p>
    <w:p w14:paraId="506EA7C3" w14:textId="77777777" w:rsidR="004617CC" w:rsidRPr="004617CC" w:rsidRDefault="004617CC" w:rsidP="004617CC">
      <w:pPr>
        <w:tabs>
          <w:tab w:val="left" w:pos="2880"/>
        </w:tabs>
        <w:ind w:left="720" w:right="-385"/>
        <w:rPr>
          <w:rFonts w:ascii="Arial" w:hAnsi="Arial"/>
          <w:sz w:val="20"/>
        </w:rPr>
      </w:pPr>
      <w:bookmarkStart w:id="69" w:name="_Toc393737832"/>
      <w:r w:rsidRPr="004617CC">
        <w:rPr>
          <w:rFonts w:ascii="Arial" w:hAnsi="Arial"/>
          <w:sz w:val="20"/>
        </w:rPr>
        <w:t>1</w:t>
      </w:r>
      <w:r w:rsidRPr="004617CC">
        <w:rPr>
          <w:rFonts w:ascii="Arial" w:hAnsi="Arial"/>
          <w:sz w:val="20"/>
        </w:rPr>
        <w:tab/>
        <w:t>Charge</w:t>
      </w:r>
      <w:bookmarkEnd w:id="69"/>
    </w:p>
    <w:p w14:paraId="4026C82B" w14:textId="77777777" w:rsidR="004617CC" w:rsidRPr="004617CC" w:rsidRDefault="004617CC" w:rsidP="004617CC">
      <w:pPr>
        <w:tabs>
          <w:tab w:val="left" w:pos="2880"/>
        </w:tabs>
        <w:ind w:left="720" w:right="-385"/>
        <w:rPr>
          <w:rFonts w:ascii="Arial" w:hAnsi="Arial"/>
          <w:sz w:val="20"/>
        </w:rPr>
      </w:pPr>
      <w:bookmarkStart w:id="70" w:name="_Toc393737833"/>
      <w:r w:rsidRPr="004617CC">
        <w:rPr>
          <w:rFonts w:ascii="Arial" w:hAnsi="Arial"/>
          <w:sz w:val="20"/>
        </w:rPr>
        <w:t>2</w:t>
      </w:r>
      <w:r w:rsidRPr="004617CC">
        <w:rPr>
          <w:rFonts w:ascii="Arial" w:hAnsi="Arial"/>
          <w:sz w:val="20"/>
        </w:rPr>
        <w:tab/>
        <w:t>Spies</w:t>
      </w:r>
      <w:bookmarkEnd w:id="70"/>
    </w:p>
    <w:p w14:paraId="2AD9FBC7" w14:textId="77777777" w:rsidR="004617CC" w:rsidRPr="004617CC" w:rsidRDefault="004617CC" w:rsidP="004617CC">
      <w:pPr>
        <w:tabs>
          <w:tab w:val="left" w:pos="2880"/>
        </w:tabs>
        <w:ind w:left="720" w:right="-385"/>
        <w:rPr>
          <w:rFonts w:ascii="Arial" w:hAnsi="Arial"/>
          <w:sz w:val="20"/>
        </w:rPr>
      </w:pPr>
      <w:bookmarkStart w:id="71" w:name="_Toc393737834"/>
      <w:r w:rsidRPr="004617CC">
        <w:rPr>
          <w:rFonts w:ascii="Arial" w:hAnsi="Arial"/>
          <w:sz w:val="20"/>
        </w:rPr>
        <w:t>3</w:t>
      </w:r>
      <w:r w:rsidRPr="004617CC">
        <w:rPr>
          <w:rFonts w:ascii="Arial" w:hAnsi="Arial"/>
          <w:sz w:val="20"/>
        </w:rPr>
        <w:tab/>
        <w:t>Jordan crossing</w:t>
      </w:r>
      <w:bookmarkEnd w:id="71"/>
    </w:p>
    <w:p w14:paraId="079CD930" w14:textId="77777777" w:rsidR="004617CC" w:rsidRPr="004617CC" w:rsidRDefault="004617CC" w:rsidP="004617CC">
      <w:pPr>
        <w:tabs>
          <w:tab w:val="left" w:pos="2880"/>
        </w:tabs>
        <w:ind w:left="720" w:right="-385"/>
        <w:rPr>
          <w:rFonts w:ascii="Arial" w:hAnsi="Arial"/>
          <w:sz w:val="20"/>
        </w:rPr>
      </w:pPr>
      <w:bookmarkStart w:id="72" w:name="_Toc393737835"/>
      <w:r w:rsidRPr="004617CC">
        <w:rPr>
          <w:rFonts w:ascii="Arial" w:hAnsi="Arial"/>
          <w:sz w:val="20"/>
        </w:rPr>
        <w:t>4</w:t>
      </w:r>
      <w:r w:rsidRPr="004617CC">
        <w:rPr>
          <w:rFonts w:ascii="Arial" w:hAnsi="Arial"/>
          <w:sz w:val="20"/>
        </w:rPr>
        <w:tab/>
        <w:t>Memorial</w:t>
      </w:r>
      <w:bookmarkEnd w:id="72"/>
    </w:p>
    <w:p w14:paraId="2744BC63" w14:textId="77777777" w:rsidR="004617CC" w:rsidRPr="004617CC" w:rsidRDefault="004617CC" w:rsidP="004617CC">
      <w:pPr>
        <w:tabs>
          <w:tab w:val="left" w:pos="2880"/>
        </w:tabs>
        <w:ind w:left="720" w:right="-385"/>
        <w:rPr>
          <w:rFonts w:ascii="Arial" w:hAnsi="Arial"/>
          <w:sz w:val="20"/>
        </w:rPr>
      </w:pPr>
      <w:bookmarkStart w:id="73" w:name="_Toc393737836"/>
      <w:r w:rsidRPr="004617CC">
        <w:rPr>
          <w:rFonts w:ascii="Arial" w:hAnsi="Arial"/>
          <w:sz w:val="20"/>
        </w:rPr>
        <w:t>5:1-12</w:t>
      </w:r>
      <w:r w:rsidRPr="004617CC">
        <w:rPr>
          <w:rFonts w:ascii="Arial" w:hAnsi="Arial"/>
          <w:sz w:val="20"/>
        </w:rPr>
        <w:tab/>
        <w:t>People prepared: Ceremonies</w:t>
      </w:r>
      <w:bookmarkEnd w:id="73"/>
    </w:p>
    <w:p w14:paraId="12FBF36A" w14:textId="77777777" w:rsidR="004617CC" w:rsidRPr="004617CC" w:rsidRDefault="004617CC" w:rsidP="004617CC">
      <w:pPr>
        <w:tabs>
          <w:tab w:val="left" w:pos="2880"/>
        </w:tabs>
        <w:ind w:left="720" w:right="-385"/>
        <w:rPr>
          <w:rFonts w:ascii="Arial" w:hAnsi="Arial"/>
          <w:sz w:val="20"/>
        </w:rPr>
      </w:pPr>
      <w:bookmarkStart w:id="74" w:name="_Toc393737837"/>
      <w:r w:rsidRPr="004617CC">
        <w:rPr>
          <w:rFonts w:ascii="Arial" w:hAnsi="Arial"/>
          <w:sz w:val="20"/>
        </w:rPr>
        <w:t>5:13-15</w:t>
      </w:r>
      <w:r w:rsidRPr="004617CC">
        <w:rPr>
          <w:rFonts w:ascii="Arial" w:hAnsi="Arial"/>
          <w:sz w:val="20"/>
        </w:rPr>
        <w:tab/>
        <w:t>Joshua prepared: Angel</w:t>
      </w:r>
      <w:bookmarkEnd w:id="74"/>
    </w:p>
    <w:p w14:paraId="66B5EDFE" w14:textId="77777777" w:rsidR="004617CC" w:rsidRPr="004617CC" w:rsidRDefault="004617CC" w:rsidP="004617CC">
      <w:pPr>
        <w:tabs>
          <w:tab w:val="left" w:pos="2520"/>
        </w:tabs>
        <w:ind w:left="360" w:right="-385"/>
        <w:rPr>
          <w:rFonts w:ascii="Arial" w:hAnsi="Arial"/>
          <w:sz w:val="20"/>
        </w:rPr>
      </w:pPr>
      <w:bookmarkStart w:id="75" w:name="_Toc393737838"/>
      <w:r w:rsidRPr="004617CC">
        <w:rPr>
          <w:rFonts w:ascii="Arial" w:hAnsi="Arial"/>
          <w:sz w:val="20"/>
        </w:rPr>
        <w:t>6–12</w:t>
      </w:r>
      <w:r w:rsidRPr="004617CC">
        <w:rPr>
          <w:rFonts w:ascii="Arial" w:hAnsi="Arial"/>
          <w:sz w:val="20"/>
        </w:rPr>
        <w:tab/>
        <w:t>Process</w:t>
      </w:r>
      <w:bookmarkEnd w:id="75"/>
    </w:p>
    <w:p w14:paraId="6C7803DC" w14:textId="77777777" w:rsidR="004617CC" w:rsidRPr="004617CC" w:rsidRDefault="004617CC" w:rsidP="004617CC">
      <w:pPr>
        <w:tabs>
          <w:tab w:val="left" w:pos="2880"/>
        </w:tabs>
        <w:ind w:left="720" w:right="-385"/>
        <w:rPr>
          <w:rFonts w:ascii="Arial" w:hAnsi="Arial"/>
          <w:sz w:val="20"/>
        </w:rPr>
      </w:pPr>
      <w:bookmarkStart w:id="76" w:name="_Toc393737839"/>
      <w:r w:rsidRPr="004617CC">
        <w:rPr>
          <w:rFonts w:ascii="Arial" w:hAnsi="Arial"/>
          <w:sz w:val="20"/>
        </w:rPr>
        <w:t>6–8</w:t>
      </w:r>
      <w:r w:rsidRPr="004617CC">
        <w:rPr>
          <w:rFonts w:ascii="Arial" w:hAnsi="Arial"/>
          <w:sz w:val="20"/>
        </w:rPr>
        <w:tab/>
        <w:t>Central: Jericho, Ai</w:t>
      </w:r>
      <w:bookmarkEnd w:id="76"/>
    </w:p>
    <w:p w14:paraId="5338FFEA" w14:textId="77777777" w:rsidR="004617CC" w:rsidRPr="004617CC" w:rsidRDefault="004617CC" w:rsidP="004617CC">
      <w:pPr>
        <w:tabs>
          <w:tab w:val="left" w:pos="2880"/>
        </w:tabs>
        <w:ind w:left="720" w:right="-385"/>
        <w:rPr>
          <w:rFonts w:ascii="Arial" w:hAnsi="Arial"/>
          <w:sz w:val="20"/>
        </w:rPr>
      </w:pPr>
      <w:bookmarkStart w:id="77" w:name="_Toc393737840"/>
      <w:r w:rsidRPr="004617CC">
        <w:rPr>
          <w:rFonts w:ascii="Arial" w:hAnsi="Arial"/>
          <w:sz w:val="20"/>
        </w:rPr>
        <w:t>9–10</w:t>
      </w:r>
      <w:r w:rsidRPr="004617CC">
        <w:rPr>
          <w:rFonts w:ascii="Arial" w:hAnsi="Arial"/>
          <w:sz w:val="20"/>
        </w:rPr>
        <w:tab/>
        <w:t>Southern: Gibeonites, Amorites</w:t>
      </w:r>
      <w:bookmarkEnd w:id="77"/>
    </w:p>
    <w:p w14:paraId="4CBE8A8D" w14:textId="77777777" w:rsidR="004617CC" w:rsidRPr="004617CC" w:rsidRDefault="004617CC" w:rsidP="004617CC">
      <w:pPr>
        <w:tabs>
          <w:tab w:val="left" w:pos="2880"/>
        </w:tabs>
        <w:ind w:left="720" w:right="-385"/>
        <w:rPr>
          <w:rFonts w:ascii="Arial" w:hAnsi="Arial"/>
          <w:sz w:val="20"/>
        </w:rPr>
      </w:pPr>
      <w:bookmarkStart w:id="78" w:name="_Toc393737841"/>
      <w:r w:rsidRPr="004617CC">
        <w:rPr>
          <w:rFonts w:ascii="Arial" w:hAnsi="Arial"/>
          <w:sz w:val="20"/>
        </w:rPr>
        <w:t>11:1-15</w:t>
      </w:r>
      <w:r w:rsidRPr="004617CC">
        <w:rPr>
          <w:rFonts w:ascii="Arial" w:hAnsi="Arial"/>
          <w:sz w:val="20"/>
        </w:rPr>
        <w:tab/>
        <w:t>Northern: Coalition</w:t>
      </w:r>
      <w:bookmarkEnd w:id="78"/>
    </w:p>
    <w:p w14:paraId="44D61532" w14:textId="77777777" w:rsidR="004617CC" w:rsidRPr="004617CC" w:rsidRDefault="004617CC" w:rsidP="004617CC">
      <w:pPr>
        <w:tabs>
          <w:tab w:val="left" w:pos="2880"/>
        </w:tabs>
        <w:ind w:left="720" w:right="-385"/>
        <w:rPr>
          <w:rFonts w:ascii="Arial" w:hAnsi="Arial"/>
          <w:sz w:val="20"/>
        </w:rPr>
      </w:pPr>
      <w:bookmarkStart w:id="79" w:name="_Toc393737842"/>
      <w:r w:rsidRPr="004617CC">
        <w:rPr>
          <w:rFonts w:ascii="Arial" w:hAnsi="Arial"/>
          <w:sz w:val="20"/>
        </w:rPr>
        <w:t>11:16–12:24</w:t>
      </w:r>
      <w:r w:rsidRPr="004617CC">
        <w:rPr>
          <w:rFonts w:ascii="Arial" w:hAnsi="Arial"/>
          <w:sz w:val="20"/>
        </w:rPr>
        <w:tab/>
        <w:t>Summary</w:t>
      </w:r>
      <w:bookmarkEnd w:id="79"/>
    </w:p>
    <w:p w14:paraId="63F7EE10" w14:textId="77777777" w:rsidR="004617CC" w:rsidRPr="004617CC" w:rsidRDefault="004617CC" w:rsidP="004617CC">
      <w:pPr>
        <w:tabs>
          <w:tab w:val="left" w:pos="2160"/>
        </w:tabs>
        <w:ind w:right="-385"/>
        <w:rPr>
          <w:rFonts w:ascii="Arial" w:hAnsi="Arial"/>
          <w:b/>
          <w:sz w:val="20"/>
        </w:rPr>
      </w:pPr>
    </w:p>
    <w:p w14:paraId="3974BFEB" w14:textId="77777777" w:rsidR="004617CC" w:rsidRPr="004617CC" w:rsidRDefault="004617CC" w:rsidP="004617CC">
      <w:pPr>
        <w:tabs>
          <w:tab w:val="left" w:pos="2160"/>
        </w:tabs>
        <w:ind w:right="-385"/>
        <w:rPr>
          <w:rFonts w:ascii="Arial" w:hAnsi="Arial"/>
          <w:b/>
          <w:sz w:val="20"/>
        </w:rPr>
      </w:pPr>
      <w:bookmarkStart w:id="80" w:name="_Toc393737843"/>
      <w:r w:rsidRPr="004617CC">
        <w:rPr>
          <w:rFonts w:ascii="Arial" w:hAnsi="Arial"/>
          <w:b/>
          <w:sz w:val="20"/>
        </w:rPr>
        <w:t>13–24</w:t>
      </w:r>
      <w:r w:rsidRPr="004617CC">
        <w:rPr>
          <w:rFonts w:ascii="Arial" w:hAnsi="Arial"/>
          <w:b/>
          <w:sz w:val="20"/>
        </w:rPr>
        <w:tab/>
        <w:t>Land settled</w:t>
      </w:r>
      <w:bookmarkEnd w:id="80"/>
    </w:p>
    <w:p w14:paraId="4EF3679F" w14:textId="77777777" w:rsidR="004617CC" w:rsidRPr="004617CC" w:rsidRDefault="004617CC" w:rsidP="004617CC">
      <w:pPr>
        <w:tabs>
          <w:tab w:val="left" w:pos="2520"/>
        </w:tabs>
        <w:ind w:left="360" w:right="-385"/>
        <w:rPr>
          <w:rFonts w:ascii="Arial" w:hAnsi="Arial"/>
          <w:sz w:val="20"/>
        </w:rPr>
      </w:pPr>
      <w:bookmarkStart w:id="81" w:name="_Toc393737844"/>
      <w:r w:rsidRPr="004617CC">
        <w:rPr>
          <w:rFonts w:ascii="Arial" w:hAnsi="Arial"/>
          <w:sz w:val="20"/>
        </w:rPr>
        <w:t>13–21</w:t>
      </w:r>
      <w:r w:rsidRPr="004617CC">
        <w:rPr>
          <w:rFonts w:ascii="Arial" w:hAnsi="Arial"/>
          <w:sz w:val="20"/>
        </w:rPr>
        <w:tab/>
        <w:t>Partitioning</w:t>
      </w:r>
      <w:bookmarkEnd w:id="81"/>
    </w:p>
    <w:p w14:paraId="6ADB2303" w14:textId="77777777" w:rsidR="004617CC" w:rsidRPr="004617CC" w:rsidRDefault="004617CC" w:rsidP="004617CC">
      <w:pPr>
        <w:tabs>
          <w:tab w:val="left" w:pos="2880"/>
        </w:tabs>
        <w:ind w:left="720" w:right="-385"/>
        <w:rPr>
          <w:rFonts w:ascii="Arial" w:hAnsi="Arial"/>
          <w:sz w:val="20"/>
        </w:rPr>
      </w:pPr>
      <w:bookmarkStart w:id="82" w:name="_Toc393737845"/>
      <w:r w:rsidRPr="004617CC">
        <w:rPr>
          <w:rFonts w:ascii="Arial" w:hAnsi="Arial"/>
          <w:sz w:val="20"/>
        </w:rPr>
        <w:t>13:1-7</w:t>
      </w:r>
      <w:r w:rsidRPr="004617CC">
        <w:rPr>
          <w:rFonts w:ascii="Arial" w:hAnsi="Arial"/>
          <w:sz w:val="20"/>
        </w:rPr>
        <w:tab/>
        <w:t>Philistia not allotted</w:t>
      </w:r>
      <w:bookmarkEnd w:id="82"/>
    </w:p>
    <w:p w14:paraId="73DB2BA3" w14:textId="77777777" w:rsidR="004617CC" w:rsidRPr="004617CC" w:rsidRDefault="004617CC" w:rsidP="004617CC">
      <w:pPr>
        <w:tabs>
          <w:tab w:val="left" w:pos="2880"/>
        </w:tabs>
        <w:ind w:left="720" w:right="-385"/>
        <w:rPr>
          <w:rFonts w:ascii="Arial" w:hAnsi="Arial"/>
          <w:sz w:val="20"/>
        </w:rPr>
      </w:pPr>
      <w:bookmarkStart w:id="83" w:name="_Toc393737846"/>
      <w:r w:rsidRPr="004617CC">
        <w:rPr>
          <w:rFonts w:ascii="Arial" w:hAnsi="Arial"/>
          <w:sz w:val="20"/>
        </w:rPr>
        <w:t>13:8-33</w:t>
      </w:r>
      <w:r w:rsidRPr="004617CC">
        <w:rPr>
          <w:rFonts w:ascii="Arial" w:hAnsi="Arial"/>
          <w:sz w:val="20"/>
        </w:rPr>
        <w:tab/>
        <w:t>Eastern (2 1/2)</w:t>
      </w:r>
      <w:bookmarkEnd w:id="83"/>
    </w:p>
    <w:p w14:paraId="3A260EAA" w14:textId="77777777" w:rsidR="004617CC" w:rsidRPr="004617CC" w:rsidRDefault="004617CC" w:rsidP="004617CC">
      <w:pPr>
        <w:tabs>
          <w:tab w:val="left" w:pos="2880"/>
        </w:tabs>
        <w:ind w:left="720" w:right="-385"/>
        <w:rPr>
          <w:rFonts w:ascii="Arial" w:hAnsi="Arial"/>
          <w:sz w:val="20"/>
        </w:rPr>
      </w:pPr>
      <w:bookmarkStart w:id="84" w:name="_Toc393737847"/>
      <w:r w:rsidRPr="004617CC">
        <w:rPr>
          <w:rFonts w:ascii="Arial" w:hAnsi="Arial"/>
          <w:sz w:val="20"/>
        </w:rPr>
        <w:t>14:1–19:48</w:t>
      </w:r>
      <w:r w:rsidRPr="004617CC">
        <w:rPr>
          <w:rFonts w:ascii="Arial" w:hAnsi="Arial"/>
          <w:sz w:val="20"/>
        </w:rPr>
        <w:tab/>
        <w:t>Western (9 1/2)</w:t>
      </w:r>
      <w:bookmarkEnd w:id="84"/>
    </w:p>
    <w:p w14:paraId="610D72BD" w14:textId="77777777" w:rsidR="004617CC" w:rsidRPr="004617CC" w:rsidRDefault="004617CC" w:rsidP="004617CC">
      <w:pPr>
        <w:tabs>
          <w:tab w:val="left" w:pos="3240"/>
        </w:tabs>
        <w:ind w:left="1080" w:right="-385"/>
        <w:rPr>
          <w:rFonts w:ascii="Arial" w:hAnsi="Arial"/>
          <w:sz w:val="20"/>
        </w:rPr>
      </w:pPr>
      <w:bookmarkStart w:id="85" w:name="_Toc393737848"/>
      <w:r w:rsidRPr="004617CC">
        <w:rPr>
          <w:rFonts w:ascii="Arial" w:hAnsi="Arial"/>
          <w:sz w:val="20"/>
        </w:rPr>
        <w:t>14–15</w:t>
      </w:r>
      <w:r w:rsidRPr="004617CC">
        <w:rPr>
          <w:rFonts w:ascii="Arial" w:hAnsi="Arial"/>
          <w:sz w:val="20"/>
        </w:rPr>
        <w:tab/>
        <w:t>Judah: Caleb, rest</w:t>
      </w:r>
      <w:bookmarkEnd w:id="85"/>
    </w:p>
    <w:p w14:paraId="5BF7947A" w14:textId="77777777" w:rsidR="004617CC" w:rsidRPr="004617CC" w:rsidRDefault="004617CC" w:rsidP="004617CC">
      <w:pPr>
        <w:tabs>
          <w:tab w:val="left" w:pos="3240"/>
        </w:tabs>
        <w:ind w:left="1080" w:right="-385"/>
        <w:rPr>
          <w:rFonts w:ascii="Arial" w:hAnsi="Arial"/>
          <w:sz w:val="20"/>
        </w:rPr>
      </w:pPr>
      <w:bookmarkStart w:id="86" w:name="_Toc393737849"/>
      <w:r w:rsidRPr="004617CC">
        <w:rPr>
          <w:rFonts w:ascii="Arial" w:hAnsi="Arial"/>
          <w:sz w:val="20"/>
        </w:rPr>
        <w:t>16–17</w:t>
      </w:r>
      <w:r w:rsidRPr="004617CC">
        <w:rPr>
          <w:rFonts w:ascii="Arial" w:hAnsi="Arial"/>
          <w:sz w:val="20"/>
        </w:rPr>
        <w:tab/>
        <w:t>Joseph</w:t>
      </w:r>
      <w:bookmarkEnd w:id="86"/>
    </w:p>
    <w:p w14:paraId="4407E1AA" w14:textId="77777777" w:rsidR="004617CC" w:rsidRPr="004617CC" w:rsidRDefault="004617CC" w:rsidP="004617CC">
      <w:pPr>
        <w:tabs>
          <w:tab w:val="left" w:pos="3240"/>
        </w:tabs>
        <w:ind w:left="1080" w:right="-385"/>
        <w:rPr>
          <w:rFonts w:ascii="Arial" w:hAnsi="Arial"/>
          <w:sz w:val="20"/>
        </w:rPr>
      </w:pPr>
      <w:bookmarkStart w:id="87" w:name="_Toc393737850"/>
      <w:r w:rsidRPr="004617CC">
        <w:rPr>
          <w:rFonts w:ascii="Arial" w:hAnsi="Arial"/>
          <w:sz w:val="20"/>
        </w:rPr>
        <w:lastRenderedPageBreak/>
        <w:t>18:1–19:48</w:t>
      </w:r>
      <w:r w:rsidRPr="004617CC">
        <w:rPr>
          <w:rFonts w:ascii="Arial" w:hAnsi="Arial"/>
          <w:sz w:val="20"/>
        </w:rPr>
        <w:tab/>
        <w:t>7 tribes</w:t>
      </w:r>
      <w:bookmarkEnd w:id="87"/>
    </w:p>
    <w:p w14:paraId="7D690C53" w14:textId="77777777" w:rsidR="004617CC" w:rsidRPr="004617CC" w:rsidRDefault="004617CC" w:rsidP="004617CC">
      <w:pPr>
        <w:tabs>
          <w:tab w:val="left" w:pos="2880"/>
        </w:tabs>
        <w:ind w:left="720" w:right="-385"/>
        <w:rPr>
          <w:rFonts w:ascii="Arial" w:hAnsi="Arial"/>
          <w:sz w:val="20"/>
        </w:rPr>
      </w:pPr>
      <w:bookmarkStart w:id="88" w:name="_Toc393737851"/>
      <w:r w:rsidRPr="004617CC">
        <w:rPr>
          <w:rFonts w:ascii="Arial" w:hAnsi="Arial"/>
          <w:sz w:val="20"/>
        </w:rPr>
        <w:t>19:49–21:45</w:t>
      </w:r>
      <w:r w:rsidRPr="004617CC">
        <w:rPr>
          <w:rFonts w:ascii="Arial" w:hAnsi="Arial"/>
          <w:sz w:val="20"/>
        </w:rPr>
        <w:tab/>
        <w:t>Joshua, manslayers, Levites</w:t>
      </w:r>
      <w:bookmarkEnd w:id="88"/>
    </w:p>
    <w:p w14:paraId="420AB6A0" w14:textId="77777777" w:rsidR="004617CC" w:rsidRPr="004617CC" w:rsidRDefault="004617CC" w:rsidP="004617CC">
      <w:pPr>
        <w:tabs>
          <w:tab w:val="left" w:pos="2520"/>
        </w:tabs>
        <w:ind w:left="360" w:right="-385"/>
        <w:rPr>
          <w:rFonts w:ascii="Arial" w:hAnsi="Arial"/>
          <w:sz w:val="20"/>
        </w:rPr>
      </w:pPr>
      <w:bookmarkStart w:id="89" w:name="_Toc393737852"/>
      <w:r w:rsidRPr="004617CC">
        <w:rPr>
          <w:rFonts w:ascii="Arial" w:hAnsi="Arial"/>
          <w:sz w:val="20"/>
        </w:rPr>
        <w:t>22–24</w:t>
      </w:r>
      <w:r w:rsidRPr="004617CC">
        <w:rPr>
          <w:rFonts w:ascii="Arial" w:hAnsi="Arial"/>
          <w:sz w:val="20"/>
        </w:rPr>
        <w:tab/>
        <w:t>Principles</w:t>
      </w:r>
      <w:bookmarkEnd w:id="89"/>
    </w:p>
    <w:p w14:paraId="300CF650" w14:textId="77777777" w:rsidR="004617CC" w:rsidRPr="004617CC" w:rsidRDefault="004617CC" w:rsidP="004617CC">
      <w:pPr>
        <w:tabs>
          <w:tab w:val="left" w:pos="2880"/>
        </w:tabs>
        <w:ind w:left="720" w:right="-385"/>
        <w:rPr>
          <w:rFonts w:ascii="Arial" w:hAnsi="Arial"/>
          <w:sz w:val="20"/>
        </w:rPr>
      </w:pPr>
      <w:bookmarkStart w:id="90" w:name="_Toc393737853"/>
      <w:r w:rsidRPr="004617CC">
        <w:rPr>
          <w:rFonts w:ascii="Arial" w:hAnsi="Arial"/>
          <w:sz w:val="20"/>
        </w:rPr>
        <w:t>22</w:t>
      </w:r>
      <w:r w:rsidRPr="004617CC">
        <w:rPr>
          <w:rFonts w:ascii="Arial" w:hAnsi="Arial"/>
          <w:sz w:val="20"/>
        </w:rPr>
        <w:tab/>
        <w:t>Civil war averted: unity</w:t>
      </w:r>
      <w:bookmarkEnd w:id="90"/>
    </w:p>
    <w:p w14:paraId="7C521AE6" w14:textId="77777777" w:rsidR="004617CC" w:rsidRPr="004617CC" w:rsidRDefault="004617CC" w:rsidP="004617CC">
      <w:pPr>
        <w:tabs>
          <w:tab w:val="left" w:pos="2880"/>
        </w:tabs>
        <w:ind w:left="720" w:right="-385"/>
        <w:rPr>
          <w:rFonts w:ascii="Arial" w:hAnsi="Arial"/>
          <w:sz w:val="20"/>
        </w:rPr>
      </w:pPr>
      <w:bookmarkStart w:id="91" w:name="_Toc393737854"/>
      <w:r w:rsidRPr="004617CC">
        <w:rPr>
          <w:rFonts w:ascii="Arial" w:hAnsi="Arial"/>
          <w:sz w:val="20"/>
        </w:rPr>
        <w:t>23:1–24:27</w:t>
      </w:r>
      <w:r w:rsidRPr="004617CC">
        <w:rPr>
          <w:rFonts w:ascii="Arial" w:hAnsi="Arial"/>
          <w:sz w:val="20"/>
        </w:rPr>
        <w:tab/>
        <w:t>Covenant renewal: obedience</w:t>
      </w:r>
      <w:bookmarkEnd w:id="91"/>
    </w:p>
    <w:p w14:paraId="74DEE077" w14:textId="77777777" w:rsidR="004617CC" w:rsidRPr="004617CC" w:rsidRDefault="004617CC" w:rsidP="004617CC">
      <w:pPr>
        <w:tabs>
          <w:tab w:val="left" w:pos="2880"/>
        </w:tabs>
        <w:ind w:left="720" w:right="-385"/>
        <w:rPr>
          <w:rFonts w:ascii="Arial" w:hAnsi="Arial"/>
          <w:sz w:val="20"/>
        </w:rPr>
      </w:pPr>
      <w:bookmarkStart w:id="92" w:name="_Toc393737855"/>
      <w:r w:rsidRPr="004617CC">
        <w:rPr>
          <w:rFonts w:ascii="Arial" w:hAnsi="Arial"/>
          <w:sz w:val="20"/>
        </w:rPr>
        <w:t>24:28-33</w:t>
      </w:r>
      <w:r w:rsidRPr="004617CC">
        <w:rPr>
          <w:rFonts w:ascii="Arial" w:hAnsi="Arial"/>
          <w:sz w:val="20"/>
        </w:rPr>
        <w:tab/>
        <w:t>Burials: faith</w:t>
      </w:r>
      <w:bookmarkEnd w:id="92"/>
    </w:p>
    <w:p w14:paraId="25561943" w14:textId="77777777" w:rsidR="004617CC" w:rsidRPr="004617CC" w:rsidRDefault="004617CC" w:rsidP="004617CC">
      <w:pPr>
        <w:tabs>
          <w:tab w:val="left" w:pos="360"/>
        </w:tabs>
        <w:ind w:left="360" w:right="-385" w:hanging="360"/>
        <w:jc w:val="center"/>
        <w:rPr>
          <w:rFonts w:ascii="Arial" w:hAnsi="Arial"/>
          <w:sz w:val="20"/>
        </w:rPr>
      </w:pPr>
    </w:p>
    <w:p w14:paraId="7313E5B2" w14:textId="77777777" w:rsidR="004617CC" w:rsidRPr="004617CC" w:rsidRDefault="004617CC" w:rsidP="004617CC">
      <w:pPr>
        <w:tabs>
          <w:tab w:val="left" w:pos="360"/>
        </w:tabs>
        <w:ind w:left="360" w:right="-385" w:hanging="360"/>
        <w:jc w:val="center"/>
        <w:outlineLvl w:val="0"/>
        <w:rPr>
          <w:rFonts w:ascii="Arial" w:hAnsi="Arial"/>
          <w:b/>
          <w:sz w:val="16"/>
        </w:rPr>
      </w:pPr>
      <w:bookmarkStart w:id="93" w:name="_Toc393737856"/>
      <w:r w:rsidRPr="004617CC">
        <w:rPr>
          <w:rFonts w:ascii="Arial" w:hAnsi="Arial"/>
          <w:b/>
          <w:sz w:val="28"/>
        </w:rPr>
        <w:t>Outline</w:t>
      </w:r>
      <w:bookmarkEnd w:id="93"/>
    </w:p>
    <w:p w14:paraId="5D5FCD02" w14:textId="77777777" w:rsidR="004617CC" w:rsidRPr="004617CC" w:rsidRDefault="004617CC" w:rsidP="004617CC">
      <w:pPr>
        <w:tabs>
          <w:tab w:val="left" w:pos="360"/>
        </w:tabs>
        <w:ind w:left="360" w:right="-385" w:hanging="360"/>
        <w:rPr>
          <w:rFonts w:ascii="Arial" w:hAnsi="Arial"/>
          <w:b/>
          <w:sz w:val="20"/>
        </w:rPr>
      </w:pPr>
    </w:p>
    <w:p w14:paraId="3F489C92" w14:textId="77777777" w:rsidR="004617CC" w:rsidRPr="004617CC" w:rsidRDefault="004617CC" w:rsidP="004617CC">
      <w:pPr>
        <w:tabs>
          <w:tab w:val="left" w:pos="360"/>
        </w:tabs>
        <w:ind w:left="360" w:right="-385" w:hanging="360"/>
        <w:outlineLvl w:val="0"/>
        <w:rPr>
          <w:rFonts w:ascii="Arial" w:hAnsi="Arial"/>
          <w:b/>
          <w:sz w:val="20"/>
        </w:rPr>
      </w:pPr>
      <w:bookmarkStart w:id="94" w:name="_Toc393737857"/>
      <w:r w:rsidRPr="004617CC">
        <w:rPr>
          <w:rFonts w:ascii="Arial" w:hAnsi="Arial"/>
          <w:b/>
          <w:sz w:val="20"/>
          <w:u w:val="single"/>
        </w:rPr>
        <w:t>Summary Statement for the Book</w:t>
      </w:r>
      <w:bookmarkEnd w:id="94"/>
    </w:p>
    <w:p w14:paraId="5FAB5485" w14:textId="570DF396" w:rsidR="004617CC" w:rsidRPr="004617CC" w:rsidRDefault="00FE0445" w:rsidP="004617CC">
      <w:pPr>
        <w:ind w:right="-385"/>
        <w:rPr>
          <w:rFonts w:ascii="Arial" w:hAnsi="Arial"/>
          <w:b/>
          <w:sz w:val="20"/>
        </w:rPr>
      </w:pPr>
      <w:bookmarkStart w:id="95" w:name="_Toc393737858"/>
      <w:r w:rsidRPr="004617CC">
        <w:rPr>
          <w:rFonts w:ascii="Arial" w:hAnsi="Arial"/>
          <w:b/>
          <w:sz w:val="20"/>
        </w:rPr>
        <w:t xml:space="preserve">The way Israel conquered </w:t>
      </w:r>
      <w:r>
        <w:rPr>
          <w:rFonts w:ascii="Arial" w:hAnsi="Arial"/>
          <w:b/>
          <w:sz w:val="20"/>
        </w:rPr>
        <w:t xml:space="preserve">and settled most of </w:t>
      </w:r>
      <w:r w:rsidRPr="004617CC">
        <w:rPr>
          <w:rFonts w:ascii="Arial" w:hAnsi="Arial"/>
          <w:b/>
          <w:sz w:val="20"/>
        </w:rPr>
        <w:t>Canaan was by courageous faith that God would fulfill his promise</w:t>
      </w:r>
      <w:r w:rsidR="004617CC" w:rsidRPr="004617CC">
        <w:rPr>
          <w:rFonts w:ascii="Arial" w:hAnsi="Arial"/>
          <w:b/>
          <w:sz w:val="20"/>
        </w:rPr>
        <w:t>.</w:t>
      </w:r>
      <w:bookmarkEnd w:id="95"/>
    </w:p>
    <w:p w14:paraId="1BD81953" w14:textId="1B194F7C" w:rsidR="004617CC" w:rsidRPr="00211675" w:rsidRDefault="004617CC" w:rsidP="00BC2DE2">
      <w:pPr>
        <w:pStyle w:val="Heading1"/>
        <w:ind w:left="426" w:hanging="432"/>
        <w:rPr>
          <w:rFonts w:ascii="Arial" w:hAnsi="Arial"/>
          <w:sz w:val="20"/>
        </w:rPr>
      </w:pPr>
      <w:r w:rsidRPr="00211675">
        <w:rPr>
          <w:rFonts w:ascii="Arial" w:hAnsi="Arial"/>
          <w:sz w:val="20"/>
        </w:rPr>
        <w:t xml:space="preserve">The way Israel conquered </w:t>
      </w:r>
      <w:r w:rsidR="00FE0445" w:rsidRPr="00211675">
        <w:rPr>
          <w:rFonts w:ascii="Arial" w:hAnsi="Arial"/>
          <w:sz w:val="20"/>
        </w:rPr>
        <w:t xml:space="preserve">most of </w:t>
      </w:r>
      <w:r w:rsidRPr="00211675">
        <w:rPr>
          <w:rFonts w:ascii="Arial" w:hAnsi="Arial"/>
          <w:sz w:val="20"/>
        </w:rPr>
        <w:t>Canaan was by courageous faith that God would fulfill his promise (Joshua 1–12).</w:t>
      </w:r>
    </w:p>
    <w:p w14:paraId="3E59B5FC" w14:textId="18ED5E1B" w:rsidR="004617CC" w:rsidRPr="004617CC" w:rsidRDefault="004617CC" w:rsidP="00BC2DE2">
      <w:pPr>
        <w:pStyle w:val="Heading2"/>
        <w:ind w:left="709" w:hanging="301"/>
        <w:rPr>
          <w:rFonts w:ascii="Arial" w:hAnsi="Arial"/>
          <w:sz w:val="20"/>
        </w:rPr>
      </w:pPr>
      <w:bookmarkStart w:id="96" w:name="_Toc393737860"/>
      <w:r w:rsidRPr="004617CC">
        <w:rPr>
          <w:rFonts w:ascii="Arial" w:hAnsi="Arial"/>
          <w:sz w:val="20"/>
        </w:rPr>
        <w:t>Israel prepared to occupy Canaan through obeying Joshua's military and spiritual leadership as an example of trust in God and his leaders (Chs. 1–5).</w:t>
      </w:r>
      <w:bookmarkEnd w:id="96"/>
    </w:p>
    <w:p w14:paraId="33059F9B" w14:textId="77777777" w:rsidR="00415EDA" w:rsidRPr="00415EDA" w:rsidRDefault="00415EDA" w:rsidP="00415EDA">
      <w:pPr>
        <w:pStyle w:val="Heading3"/>
        <w:ind w:left="1134" w:hanging="454"/>
        <w:rPr>
          <w:rFonts w:ascii="Arial" w:hAnsi="Arial"/>
          <w:sz w:val="20"/>
        </w:rPr>
      </w:pPr>
      <w:bookmarkStart w:id="97" w:name="_Toc393737867"/>
      <w:r w:rsidRPr="00415EDA">
        <w:rPr>
          <w:rFonts w:ascii="Arial" w:hAnsi="Arial"/>
          <w:sz w:val="20"/>
        </w:rPr>
        <w:t>God told Joshua to courageously conquer the land in his strength founded in God's Word (Ch. 1).</w:t>
      </w:r>
    </w:p>
    <w:p w14:paraId="79C8C610" w14:textId="77777777" w:rsidR="00415EDA" w:rsidRPr="00415EDA" w:rsidRDefault="00415EDA" w:rsidP="00415EDA">
      <w:pPr>
        <w:pStyle w:val="Heading3"/>
        <w:ind w:left="1134" w:hanging="454"/>
        <w:rPr>
          <w:rFonts w:ascii="Arial" w:hAnsi="Arial"/>
          <w:sz w:val="20"/>
        </w:rPr>
      </w:pPr>
      <w:r w:rsidRPr="00415EDA">
        <w:rPr>
          <w:rFonts w:ascii="Arial" w:hAnsi="Arial"/>
          <w:sz w:val="20"/>
        </w:rPr>
        <w:t>Joshua gained courage through two spies who gave the report of Rahab’s faith (Ch. 2).</w:t>
      </w:r>
    </w:p>
    <w:p w14:paraId="26633BF7" w14:textId="77777777" w:rsidR="00415EDA" w:rsidRPr="00415EDA" w:rsidRDefault="00415EDA" w:rsidP="00415EDA">
      <w:pPr>
        <w:pStyle w:val="Heading3"/>
        <w:ind w:left="1134" w:hanging="454"/>
        <w:rPr>
          <w:rFonts w:ascii="Arial" w:hAnsi="Arial"/>
          <w:sz w:val="20"/>
        </w:rPr>
      </w:pPr>
      <w:r w:rsidRPr="00415EDA">
        <w:rPr>
          <w:rFonts w:ascii="Arial" w:hAnsi="Arial"/>
          <w:sz w:val="20"/>
        </w:rPr>
        <w:t>Joshua trusted God by miraculously crossing the Jordan to teach Israel to trust God and his leaders (Ch. 3).</w:t>
      </w:r>
    </w:p>
    <w:p w14:paraId="480038CA" w14:textId="77777777" w:rsidR="00415EDA" w:rsidRPr="00415EDA" w:rsidRDefault="00415EDA" w:rsidP="00415EDA">
      <w:pPr>
        <w:pStyle w:val="Heading3"/>
        <w:ind w:left="1134" w:hanging="454"/>
        <w:rPr>
          <w:rFonts w:ascii="Arial" w:hAnsi="Arial"/>
          <w:sz w:val="20"/>
        </w:rPr>
      </w:pPr>
      <w:r w:rsidRPr="00415EDA">
        <w:rPr>
          <w:rFonts w:ascii="Arial" w:hAnsi="Arial"/>
          <w:sz w:val="20"/>
        </w:rPr>
        <w:t>Israel built a memorial of their miraculous Jordan crossing so they would not forget God's work on its behalf (Ch. 4).</w:t>
      </w:r>
    </w:p>
    <w:p w14:paraId="4B8F70DA" w14:textId="77777777" w:rsidR="00415EDA" w:rsidRPr="00415EDA" w:rsidRDefault="00415EDA" w:rsidP="00415EDA">
      <w:pPr>
        <w:pStyle w:val="Heading3"/>
        <w:ind w:left="1134" w:hanging="454"/>
        <w:rPr>
          <w:rFonts w:ascii="Arial" w:hAnsi="Arial"/>
          <w:sz w:val="20"/>
        </w:rPr>
      </w:pPr>
      <w:r w:rsidRPr="00415EDA">
        <w:rPr>
          <w:rFonts w:ascii="Arial" w:hAnsi="Arial"/>
          <w:sz w:val="20"/>
        </w:rPr>
        <w:t>Joshua prepared Israel spiritually to separate the people as committed to trust in God's promises (5:1-12).</w:t>
      </w:r>
    </w:p>
    <w:p w14:paraId="58E9425F" w14:textId="77777777" w:rsidR="00415EDA" w:rsidRPr="00415EDA" w:rsidRDefault="00415EDA" w:rsidP="00415EDA">
      <w:pPr>
        <w:pStyle w:val="Heading3"/>
        <w:ind w:left="1134" w:hanging="454"/>
        <w:rPr>
          <w:rFonts w:ascii="Arial" w:hAnsi="Arial"/>
          <w:sz w:val="20"/>
        </w:rPr>
      </w:pPr>
      <w:r w:rsidRPr="00415EDA">
        <w:rPr>
          <w:rFonts w:ascii="Arial" w:hAnsi="Arial"/>
          <w:sz w:val="20"/>
        </w:rPr>
        <w:t>The preincarnate Jesus prepared Joshua for conquest to show God as Israel’s main leader (5:13-15).</w:t>
      </w:r>
    </w:p>
    <w:p w14:paraId="22C4AF91" w14:textId="2A85D9D2" w:rsidR="004617CC" w:rsidRPr="004617CC" w:rsidRDefault="004617CC" w:rsidP="002F7964">
      <w:pPr>
        <w:pStyle w:val="Heading2"/>
        <w:ind w:left="709" w:hanging="301"/>
        <w:rPr>
          <w:rFonts w:ascii="Arial" w:hAnsi="Arial"/>
          <w:sz w:val="20"/>
        </w:rPr>
      </w:pPr>
      <w:r w:rsidRPr="004617CC">
        <w:rPr>
          <w:rFonts w:ascii="Arial" w:hAnsi="Arial"/>
          <w:sz w:val="20"/>
        </w:rPr>
        <w:t>Israel conquered each region of Canaan separately in step-by-step trust in God's sovereign leading to enjoy his promised blessing (Chs. 6–12).</w:t>
      </w:r>
      <w:bookmarkEnd w:id="97"/>
    </w:p>
    <w:p w14:paraId="7EFB277D" w14:textId="77777777" w:rsidR="00987F40" w:rsidRPr="00987F40" w:rsidRDefault="00987F40" w:rsidP="00987F40">
      <w:pPr>
        <w:pStyle w:val="Heading3"/>
        <w:ind w:left="1134" w:hanging="454"/>
        <w:rPr>
          <w:rFonts w:ascii="Arial" w:hAnsi="Arial"/>
          <w:sz w:val="20"/>
        </w:rPr>
      </w:pPr>
      <w:bookmarkStart w:id="98" w:name="_Toc393737869"/>
      <w:r w:rsidRPr="00987F40">
        <w:rPr>
          <w:rFonts w:ascii="Arial" w:hAnsi="Arial"/>
          <w:sz w:val="20"/>
        </w:rPr>
        <w:t>The conquest of central Canaan in Jericho and Ai showed how obedience leads to God’s blessing (Chs. 6–8).</w:t>
      </w:r>
    </w:p>
    <w:p w14:paraId="582C4206" w14:textId="4EC26F1B" w:rsidR="004617CC" w:rsidRPr="004617CC" w:rsidRDefault="00C27839" w:rsidP="00C27839">
      <w:pPr>
        <w:pStyle w:val="Heading4"/>
        <w:ind w:left="1701" w:hanging="465"/>
        <w:rPr>
          <w:rFonts w:ascii="Arial" w:hAnsi="Arial"/>
          <w:sz w:val="20"/>
        </w:rPr>
      </w:pPr>
      <w:r>
        <w:rPr>
          <w:rFonts w:ascii="Arial" w:hAnsi="Arial"/>
          <w:sz w:val="20"/>
        </w:rPr>
        <w:t>I</w:t>
      </w:r>
      <w:r w:rsidR="004617CC" w:rsidRPr="004617CC">
        <w:rPr>
          <w:rFonts w:ascii="Arial" w:hAnsi="Arial"/>
          <w:sz w:val="20"/>
        </w:rPr>
        <w:t>srael miraculously and unusually defeated Jericho against tremendous odds to teach the nation that it must obey God's plan for victory (Ch. 6).</w:t>
      </w:r>
      <w:bookmarkEnd w:id="98"/>
    </w:p>
    <w:p w14:paraId="2133CA67" w14:textId="64CD4BA3" w:rsidR="004617CC" w:rsidRPr="004617CC" w:rsidRDefault="004617CC" w:rsidP="00066B3F">
      <w:pPr>
        <w:pStyle w:val="Heading4"/>
        <w:ind w:left="1701" w:hanging="465"/>
        <w:rPr>
          <w:rFonts w:ascii="Arial" w:hAnsi="Arial"/>
          <w:sz w:val="20"/>
        </w:rPr>
      </w:pPr>
      <w:bookmarkStart w:id="99" w:name="_Toc393737870"/>
      <w:r w:rsidRPr="004617CC">
        <w:rPr>
          <w:rFonts w:ascii="Arial" w:hAnsi="Arial"/>
          <w:sz w:val="20"/>
        </w:rPr>
        <w:t>The initial defeat of Israel by Ai before Israel finally conquered the city points out how sin among the people prevents them from experiencing God's deliverance (Chs. 7–8).</w:t>
      </w:r>
      <w:bookmarkEnd w:id="99"/>
    </w:p>
    <w:p w14:paraId="62251578" w14:textId="77777777" w:rsidR="00987F40" w:rsidRPr="00987F40" w:rsidRDefault="00987F40" w:rsidP="00987F40">
      <w:pPr>
        <w:pStyle w:val="Heading3"/>
        <w:ind w:left="1134" w:hanging="454"/>
        <w:rPr>
          <w:rFonts w:ascii="Arial" w:hAnsi="Arial"/>
          <w:sz w:val="20"/>
        </w:rPr>
      </w:pPr>
      <w:bookmarkStart w:id="100" w:name="_Toc393737872"/>
      <w:r w:rsidRPr="00987F40">
        <w:rPr>
          <w:rFonts w:ascii="Arial" w:hAnsi="Arial"/>
          <w:sz w:val="20"/>
        </w:rPr>
        <w:t>The conquest of southern Canaan shows the need to trust in God—not self—for victory (Chs. 9–10).</w:t>
      </w:r>
    </w:p>
    <w:p w14:paraId="03F18B7D" w14:textId="1C866EBF" w:rsidR="004617CC" w:rsidRPr="004617CC" w:rsidRDefault="004617CC" w:rsidP="000B0AF4">
      <w:pPr>
        <w:pStyle w:val="Heading4"/>
        <w:ind w:left="1701" w:hanging="465"/>
        <w:rPr>
          <w:rFonts w:ascii="Arial" w:hAnsi="Arial"/>
          <w:sz w:val="20"/>
        </w:rPr>
      </w:pPr>
      <w:r w:rsidRPr="004617CC">
        <w:rPr>
          <w:rFonts w:ascii="Arial" w:hAnsi="Arial"/>
          <w:sz w:val="20"/>
        </w:rPr>
        <w:t>The foolish covenant to spare the deceptive Gibeonites shows the need to trust God instead of human wisdom (Ch. 9).</w:t>
      </w:r>
      <w:bookmarkEnd w:id="100"/>
    </w:p>
    <w:p w14:paraId="3F3905E6" w14:textId="54EA42B6" w:rsidR="004617CC" w:rsidRPr="004617CC" w:rsidRDefault="004617CC" w:rsidP="000B0AF4">
      <w:pPr>
        <w:pStyle w:val="Heading4"/>
        <w:ind w:left="1701" w:hanging="465"/>
        <w:rPr>
          <w:rFonts w:ascii="Arial" w:hAnsi="Arial"/>
          <w:sz w:val="20"/>
        </w:rPr>
      </w:pPr>
      <w:bookmarkStart w:id="101" w:name="_Toc393737873"/>
      <w:r w:rsidRPr="004617CC">
        <w:rPr>
          <w:rFonts w:ascii="Arial" w:hAnsi="Arial"/>
          <w:sz w:val="20"/>
        </w:rPr>
        <w:t xml:space="preserve">God’s defense of the Gibeonites by hailstones and prolonged daylight defeated the Amorites and southern Canaan to show that only obedient faith </w:t>
      </w:r>
      <w:r w:rsidR="00DC43F4">
        <w:rPr>
          <w:rFonts w:ascii="Arial" w:hAnsi="Arial"/>
          <w:sz w:val="20"/>
        </w:rPr>
        <w:t>brings victory</w:t>
      </w:r>
      <w:r w:rsidRPr="004617CC">
        <w:rPr>
          <w:rFonts w:ascii="Arial" w:hAnsi="Arial"/>
          <w:sz w:val="20"/>
        </w:rPr>
        <w:t xml:space="preserve"> (Ch. 10).</w:t>
      </w:r>
      <w:bookmarkEnd w:id="101"/>
    </w:p>
    <w:p w14:paraId="4330CBF4" w14:textId="77777777" w:rsidR="00987F40" w:rsidRPr="00987F40" w:rsidRDefault="00987F40" w:rsidP="00987F40">
      <w:pPr>
        <w:pStyle w:val="Heading3"/>
        <w:ind w:left="1134" w:hanging="454"/>
        <w:rPr>
          <w:rFonts w:ascii="Arial" w:hAnsi="Arial"/>
          <w:sz w:val="20"/>
        </w:rPr>
      </w:pPr>
      <w:bookmarkStart w:id="102" w:name="_Toc393737876"/>
      <w:r w:rsidRPr="00987F40">
        <w:rPr>
          <w:rFonts w:ascii="Arial" w:hAnsi="Arial"/>
          <w:sz w:val="20"/>
        </w:rPr>
        <w:t>The conquest of northern Canaan’s coalition of armies shows God’s sovereign hand to fulfill his promise (11:1-15).</w:t>
      </w:r>
    </w:p>
    <w:p w14:paraId="420D3146" w14:textId="77777777" w:rsidR="00987F40" w:rsidRPr="00987F40" w:rsidRDefault="00987F40" w:rsidP="00987F40">
      <w:pPr>
        <w:pStyle w:val="Heading3"/>
        <w:ind w:left="1134" w:hanging="454"/>
        <w:rPr>
          <w:rFonts w:ascii="Arial" w:hAnsi="Arial"/>
          <w:sz w:val="20"/>
        </w:rPr>
      </w:pPr>
      <w:r w:rsidRPr="00987F40">
        <w:rPr>
          <w:rFonts w:ascii="Arial" w:hAnsi="Arial"/>
          <w:sz w:val="20"/>
        </w:rPr>
        <w:t>A summary of the conquest shows that God fulfilled his promise for Israel to possess every place where they stepped (11:16–12:24; cf. 1:3).</w:t>
      </w:r>
    </w:p>
    <w:p w14:paraId="4960730A" w14:textId="77777777" w:rsidR="00DC0C44" w:rsidRDefault="00DC0C44">
      <w:pPr>
        <w:rPr>
          <w:rFonts w:ascii="Arial" w:eastAsia="Times New Roman" w:hAnsi="Arial"/>
          <w:b/>
          <w:kern w:val="28"/>
          <w:sz w:val="20"/>
        </w:rPr>
      </w:pPr>
      <w:r>
        <w:rPr>
          <w:rFonts w:ascii="Arial" w:hAnsi="Arial"/>
          <w:sz w:val="20"/>
        </w:rPr>
        <w:br w:type="page"/>
      </w:r>
    </w:p>
    <w:p w14:paraId="01EF2554" w14:textId="32FA5A21" w:rsidR="004617CC" w:rsidRPr="004B1C96" w:rsidRDefault="00C21E9F" w:rsidP="004B1C96">
      <w:pPr>
        <w:pStyle w:val="Heading1"/>
        <w:ind w:left="426" w:hanging="432"/>
        <w:rPr>
          <w:rFonts w:ascii="Arial" w:hAnsi="Arial"/>
          <w:sz w:val="20"/>
        </w:rPr>
      </w:pPr>
      <w:r w:rsidRPr="00C21E9F">
        <w:rPr>
          <w:rFonts w:ascii="Arial" w:hAnsi="Arial"/>
          <w:sz w:val="20"/>
        </w:rPr>
        <w:lastRenderedPageBreak/>
        <w:t>The result of Israel’s courageous faith was that t</w:t>
      </w:r>
      <w:r>
        <w:rPr>
          <w:rFonts w:ascii="Arial" w:hAnsi="Arial"/>
          <w:sz w:val="20"/>
        </w:rPr>
        <w:t>hey settled Canaan (Chs. 13–24)</w:t>
      </w:r>
      <w:r w:rsidR="004617CC" w:rsidRPr="004B1C96">
        <w:rPr>
          <w:rFonts w:ascii="Arial" w:hAnsi="Arial"/>
          <w:sz w:val="20"/>
        </w:rPr>
        <w:t>.</w:t>
      </w:r>
      <w:bookmarkEnd w:id="102"/>
    </w:p>
    <w:p w14:paraId="5F22D86A" w14:textId="719EA5DD" w:rsidR="004617CC" w:rsidRPr="004617CC" w:rsidRDefault="004617CC" w:rsidP="008D711F">
      <w:pPr>
        <w:pStyle w:val="Heading2"/>
        <w:ind w:left="709" w:hanging="301"/>
        <w:rPr>
          <w:rFonts w:ascii="Arial" w:hAnsi="Arial"/>
          <w:sz w:val="20"/>
        </w:rPr>
      </w:pPr>
      <w:bookmarkStart w:id="103" w:name="_Toc393737877"/>
      <w:r w:rsidRPr="004617CC">
        <w:rPr>
          <w:rFonts w:ascii="Arial" w:hAnsi="Arial"/>
          <w:sz w:val="20"/>
        </w:rPr>
        <w:t>Israel's partitioning the occupied Promised Land for each tribe, Joshua, manslayers, and Levites teaches the joyful rewards of faith and obedience (Chs. 13–21).</w:t>
      </w:r>
      <w:bookmarkEnd w:id="103"/>
    </w:p>
    <w:p w14:paraId="515671AD" w14:textId="5225D0BF" w:rsidR="004617CC" w:rsidRPr="004617CC" w:rsidRDefault="004617CC" w:rsidP="003D2D2E">
      <w:pPr>
        <w:pStyle w:val="Heading3"/>
        <w:ind w:left="1134" w:hanging="454"/>
        <w:rPr>
          <w:rFonts w:ascii="Arial" w:hAnsi="Arial"/>
          <w:sz w:val="20"/>
        </w:rPr>
      </w:pPr>
      <w:bookmarkStart w:id="104" w:name="_Toc393737878"/>
      <w:r w:rsidRPr="004617CC">
        <w:rPr>
          <w:rFonts w:ascii="Arial" w:hAnsi="Arial"/>
          <w:sz w:val="20"/>
        </w:rPr>
        <w:t>The coastal regions were not allotted to any tribe since Israel failed to conquer these areas to show that Israel possessed only land where they set foot according to the promise of God (13:1-7; cf. 1:3).</w:t>
      </w:r>
      <w:bookmarkEnd w:id="104"/>
    </w:p>
    <w:p w14:paraId="3A0914C9" w14:textId="461AA6BA" w:rsidR="004617CC" w:rsidRPr="004617CC" w:rsidRDefault="004617CC" w:rsidP="003D2D2E">
      <w:pPr>
        <w:pStyle w:val="Heading3"/>
        <w:ind w:left="1134" w:hanging="454"/>
        <w:rPr>
          <w:rFonts w:ascii="Arial" w:hAnsi="Arial"/>
          <w:sz w:val="20"/>
        </w:rPr>
      </w:pPr>
      <w:bookmarkStart w:id="105" w:name="_Toc393737879"/>
      <w:r w:rsidRPr="004617CC">
        <w:rPr>
          <w:rFonts w:ascii="Arial" w:hAnsi="Arial"/>
          <w:sz w:val="20"/>
        </w:rPr>
        <w:t>Portions for the two and one-half eastern tribes show that they kept the national unity as they fought for the other tribes just as those tribes fought for them (13:8-33).</w:t>
      </w:r>
      <w:bookmarkEnd w:id="105"/>
    </w:p>
    <w:p w14:paraId="0CD78614" w14:textId="0119F4D4" w:rsidR="004617CC" w:rsidRPr="004617CC" w:rsidRDefault="004617CC" w:rsidP="003D2D2E">
      <w:pPr>
        <w:pStyle w:val="Heading3"/>
        <w:ind w:left="1134" w:hanging="454"/>
        <w:rPr>
          <w:rFonts w:ascii="Arial" w:hAnsi="Arial"/>
          <w:sz w:val="20"/>
        </w:rPr>
      </w:pPr>
      <w:bookmarkStart w:id="106" w:name="_Toc393737880"/>
      <w:r w:rsidRPr="004617CC">
        <w:rPr>
          <w:rFonts w:ascii="Arial" w:hAnsi="Arial"/>
          <w:sz w:val="20"/>
        </w:rPr>
        <w:t>Portions for the nine and one-half western tribes show Israel the joyful rewards of faith and obedience (14:1–19:48).</w:t>
      </w:r>
      <w:bookmarkEnd w:id="106"/>
    </w:p>
    <w:p w14:paraId="71FEE43A" w14:textId="173F34AE" w:rsidR="004617CC" w:rsidRPr="004617CC" w:rsidRDefault="004617CC" w:rsidP="00365BEE">
      <w:pPr>
        <w:pStyle w:val="Heading4"/>
        <w:ind w:left="1701" w:hanging="465"/>
        <w:rPr>
          <w:rFonts w:ascii="Arial" w:hAnsi="Arial"/>
          <w:sz w:val="20"/>
        </w:rPr>
      </w:pPr>
      <w:bookmarkStart w:id="107" w:name="_Toc393737881"/>
      <w:r w:rsidRPr="004617CC">
        <w:rPr>
          <w:rFonts w:ascii="Arial" w:hAnsi="Arial"/>
          <w:sz w:val="20"/>
        </w:rPr>
        <w:t>Land for J</w:t>
      </w:r>
      <w:r w:rsidR="00F42823">
        <w:rPr>
          <w:rFonts w:ascii="Arial" w:hAnsi="Arial"/>
          <w:sz w:val="20"/>
        </w:rPr>
        <w:t>udah, Joseph, and half</w:t>
      </w:r>
      <w:r w:rsidRPr="004617CC">
        <w:rPr>
          <w:rFonts w:ascii="Arial" w:hAnsi="Arial"/>
          <w:sz w:val="20"/>
        </w:rPr>
        <w:t xml:space="preserve"> of Manasseh </w:t>
      </w:r>
      <w:r w:rsidR="00F42823">
        <w:rPr>
          <w:rFonts w:ascii="Arial" w:hAnsi="Arial"/>
          <w:sz w:val="20"/>
        </w:rPr>
        <w:t>came</w:t>
      </w:r>
      <w:r w:rsidRPr="004617CC">
        <w:rPr>
          <w:rFonts w:ascii="Arial" w:hAnsi="Arial"/>
          <w:sz w:val="20"/>
        </w:rPr>
        <w:t xml:space="preserve"> by lot in Gilgal (Chs. 14–17).</w:t>
      </w:r>
      <w:bookmarkEnd w:id="107"/>
    </w:p>
    <w:p w14:paraId="73803986" w14:textId="2BFA58B9" w:rsidR="004617CC" w:rsidRPr="004617CC" w:rsidRDefault="004617CC" w:rsidP="00CD78B3">
      <w:pPr>
        <w:pStyle w:val="Heading5"/>
        <w:ind w:left="2268" w:hanging="567"/>
        <w:rPr>
          <w:rFonts w:ascii="Arial" w:hAnsi="Arial"/>
          <w:sz w:val="20"/>
        </w:rPr>
      </w:pPr>
      <w:bookmarkStart w:id="108" w:name="_Toc393737882"/>
      <w:r w:rsidRPr="004617CC">
        <w:rPr>
          <w:rFonts w:ascii="Arial" w:hAnsi="Arial"/>
          <w:sz w:val="20"/>
        </w:rPr>
        <w:t>Judah got land across southern Canaan from the Dead Sea to Philistia (Chs. 14–15).</w:t>
      </w:r>
      <w:bookmarkEnd w:id="108"/>
    </w:p>
    <w:p w14:paraId="3B778844" w14:textId="71966156" w:rsidR="004617CC" w:rsidRPr="004617CC" w:rsidRDefault="004617CC" w:rsidP="006924AF">
      <w:pPr>
        <w:pStyle w:val="Heading6"/>
        <w:ind w:left="2694" w:hanging="426"/>
        <w:rPr>
          <w:rFonts w:ascii="Arial" w:hAnsi="Arial"/>
          <w:sz w:val="20"/>
        </w:rPr>
      </w:pPr>
      <w:bookmarkStart w:id="109" w:name="_Toc393737883"/>
      <w:r w:rsidRPr="004617CC">
        <w:rPr>
          <w:rFonts w:ascii="Arial" w:hAnsi="Arial"/>
          <w:sz w:val="20"/>
        </w:rPr>
        <w:t>Caleb occupies a portion in southeastern Judah (Ch. 14).</w:t>
      </w:r>
      <w:bookmarkEnd w:id="109"/>
    </w:p>
    <w:p w14:paraId="463B304C" w14:textId="208909BE" w:rsidR="004617CC" w:rsidRPr="004617CC" w:rsidRDefault="004617CC" w:rsidP="00140F3D">
      <w:pPr>
        <w:pStyle w:val="Heading6"/>
        <w:ind w:left="2694" w:hanging="426"/>
        <w:rPr>
          <w:rFonts w:ascii="Arial" w:hAnsi="Arial"/>
          <w:sz w:val="20"/>
        </w:rPr>
      </w:pPr>
      <w:bookmarkStart w:id="110" w:name="_Toc393737884"/>
      <w:r w:rsidRPr="004617CC">
        <w:rPr>
          <w:rFonts w:ascii="Arial" w:hAnsi="Arial"/>
          <w:sz w:val="20"/>
        </w:rPr>
        <w:t>The rest of Judah’s boundaries stretch from the Dead Sea to Philistia in every area except the Jebusite city of Jerusalem (Ch. 15).</w:t>
      </w:r>
      <w:bookmarkEnd w:id="110"/>
    </w:p>
    <w:p w14:paraId="33729FFC" w14:textId="3E424D04" w:rsidR="004617CC" w:rsidRPr="004617CC" w:rsidRDefault="004617CC" w:rsidP="00EB6CFC">
      <w:pPr>
        <w:pStyle w:val="Heading5"/>
        <w:ind w:left="2268" w:hanging="567"/>
        <w:rPr>
          <w:rFonts w:ascii="Arial" w:hAnsi="Arial"/>
          <w:sz w:val="20"/>
        </w:rPr>
      </w:pPr>
      <w:bookmarkStart w:id="111" w:name="_Toc393737885"/>
      <w:r w:rsidRPr="004617CC">
        <w:rPr>
          <w:rFonts w:ascii="Arial" w:hAnsi="Arial"/>
          <w:sz w:val="20"/>
        </w:rPr>
        <w:t>Joseph got Ephraim and the half-tribe of Manasseh’s land in central Canaan from the Jordan River to the Mediterranean Sea (Chs. 16–17).</w:t>
      </w:r>
      <w:bookmarkEnd w:id="111"/>
    </w:p>
    <w:p w14:paraId="22FB20FD" w14:textId="144B264A" w:rsidR="004617CC" w:rsidRPr="004617CC" w:rsidRDefault="004617CC" w:rsidP="00EB6CFC">
      <w:pPr>
        <w:pStyle w:val="Heading4"/>
        <w:ind w:left="1701" w:hanging="465"/>
        <w:rPr>
          <w:rFonts w:ascii="Arial" w:hAnsi="Arial"/>
          <w:sz w:val="20"/>
        </w:rPr>
      </w:pPr>
      <w:bookmarkStart w:id="112" w:name="_Toc393737886"/>
      <w:r w:rsidRPr="004617CC">
        <w:rPr>
          <w:rFonts w:ascii="Arial" w:hAnsi="Arial"/>
          <w:sz w:val="20"/>
        </w:rPr>
        <w:t>Land for the other seven tribes came by topographical survey and by lot in Shiloh (18:1–19:48).</w:t>
      </w:r>
      <w:bookmarkEnd w:id="112"/>
    </w:p>
    <w:p w14:paraId="3DD80DCB" w14:textId="04F8BED9" w:rsidR="004617CC" w:rsidRPr="004617CC" w:rsidRDefault="004617CC" w:rsidP="004855F7">
      <w:pPr>
        <w:pStyle w:val="Heading5"/>
        <w:ind w:left="2268" w:hanging="567"/>
        <w:rPr>
          <w:rFonts w:ascii="Arial" w:hAnsi="Arial"/>
          <w:sz w:val="20"/>
        </w:rPr>
      </w:pPr>
      <w:bookmarkStart w:id="113" w:name="_Toc393737887"/>
      <w:r w:rsidRPr="004617CC">
        <w:rPr>
          <w:rFonts w:ascii="Arial" w:hAnsi="Arial"/>
          <w:sz w:val="20"/>
        </w:rPr>
        <w:t>The remaining tribes moved to Shiloh where a topographical survey was added to the casting of lots to determine inheritances (18:1-10).</w:t>
      </w:r>
      <w:bookmarkEnd w:id="113"/>
    </w:p>
    <w:p w14:paraId="272CAAFF" w14:textId="7E4E4730" w:rsidR="004617CC" w:rsidRPr="004617CC" w:rsidRDefault="004617CC" w:rsidP="004855F7">
      <w:pPr>
        <w:pStyle w:val="Heading5"/>
        <w:ind w:left="2268" w:hanging="567"/>
        <w:rPr>
          <w:rFonts w:ascii="Arial" w:hAnsi="Arial"/>
          <w:sz w:val="20"/>
        </w:rPr>
      </w:pPr>
      <w:bookmarkStart w:id="114" w:name="_Toc393737888"/>
      <w:r w:rsidRPr="004617CC">
        <w:rPr>
          <w:rFonts w:ascii="Arial" w:hAnsi="Arial"/>
          <w:sz w:val="20"/>
        </w:rPr>
        <w:t>Allotments for Benjamin, Simeon, Zebulun, Issachar, Asher, Naphtali, and Dan finish the undesignated land portions (18:11–19:48).</w:t>
      </w:r>
      <w:bookmarkEnd w:id="114"/>
    </w:p>
    <w:p w14:paraId="20663D9A" w14:textId="26D116B3" w:rsidR="004617CC" w:rsidRPr="004617CC" w:rsidRDefault="004617CC" w:rsidP="0023234D">
      <w:pPr>
        <w:pStyle w:val="Heading3"/>
        <w:ind w:left="1134" w:hanging="454"/>
        <w:rPr>
          <w:rFonts w:ascii="Arial" w:hAnsi="Arial"/>
          <w:sz w:val="20"/>
        </w:rPr>
      </w:pPr>
      <w:bookmarkStart w:id="115" w:name="_Toc393737889"/>
      <w:r w:rsidRPr="004617CC">
        <w:rPr>
          <w:rFonts w:ascii="Arial" w:hAnsi="Arial"/>
          <w:sz w:val="20"/>
        </w:rPr>
        <w:t>Land for Joshua, manslayers, and Levites show the joyful rewards of obedient faith (19:49–21:45).</w:t>
      </w:r>
      <w:bookmarkEnd w:id="115"/>
    </w:p>
    <w:p w14:paraId="36709FD6" w14:textId="502C1A4A" w:rsidR="004617CC" w:rsidRPr="004617CC" w:rsidRDefault="004617CC" w:rsidP="008C5F66">
      <w:pPr>
        <w:pStyle w:val="Heading4"/>
        <w:ind w:left="1701" w:hanging="465"/>
        <w:rPr>
          <w:rFonts w:ascii="Arial" w:hAnsi="Arial"/>
          <w:sz w:val="20"/>
        </w:rPr>
      </w:pPr>
      <w:bookmarkStart w:id="116" w:name="_Toc393737890"/>
      <w:r w:rsidRPr="004617CC">
        <w:rPr>
          <w:rFonts w:ascii="Arial" w:hAnsi="Arial"/>
          <w:sz w:val="20"/>
        </w:rPr>
        <w:t>Joshua gets the city of Timnath Serah in the hill country of Ephraim (19:49-51).</w:t>
      </w:r>
      <w:bookmarkEnd w:id="116"/>
    </w:p>
    <w:p w14:paraId="290CA87A" w14:textId="03E8E3EC" w:rsidR="004617CC" w:rsidRPr="004617CC" w:rsidRDefault="004617CC" w:rsidP="008C5F66">
      <w:pPr>
        <w:pStyle w:val="Heading4"/>
        <w:ind w:left="1701" w:hanging="465"/>
        <w:rPr>
          <w:rFonts w:ascii="Arial" w:hAnsi="Arial"/>
          <w:sz w:val="20"/>
        </w:rPr>
      </w:pPr>
      <w:bookmarkStart w:id="117" w:name="_Toc393737891"/>
      <w:r w:rsidRPr="004617CC">
        <w:rPr>
          <w:rFonts w:ascii="Arial" w:hAnsi="Arial"/>
          <w:sz w:val="20"/>
        </w:rPr>
        <w:t>Six cities of refuge among Levite towns protect manslayers of accidental deaths until standing trial and until the high priest’s death (Ch. 20).</w:t>
      </w:r>
      <w:bookmarkEnd w:id="117"/>
    </w:p>
    <w:p w14:paraId="7C9D58A3" w14:textId="26F8EA20" w:rsidR="004617CC" w:rsidRPr="004617CC" w:rsidRDefault="004617CC" w:rsidP="008C5F66">
      <w:pPr>
        <w:pStyle w:val="Heading4"/>
        <w:ind w:left="1701" w:hanging="465"/>
        <w:rPr>
          <w:rFonts w:ascii="Arial" w:hAnsi="Arial"/>
          <w:sz w:val="20"/>
        </w:rPr>
      </w:pPr>
      <w:bookmarkStart w:id="118" w:name="_Toc393737892"/>
      <w:r w:rsidRPr="004617CC">
        <w:rPr>
          <w:rFonts w:ascii="Arial" w:hAnsi="Arial"/>
          <w:sz w:val="20"/>
        </w:rPr>
        <w:t>Forty-eight Levite towns spread the teachers throughout the land rather than giving them one geographical inheritance (Ch. 21).</w:t>
      </w:r>
      <w:bookmarkEnd w:id="118"/>
    </w:p>
    <w:p w14:paraId="2D436431" w14:textId="77F3FCC2" w:rsidR="004617CC" w:rsidRPr="004617CC" w:rsidRDefault="004617CC" w:rsidP="00633C19">
      <w:pPr>
        <w:pStyle w:val="Heading2"/>
        <w:ind w:left="709" w:hanging="301"/>
        <w:rPr>
          <w:rFonts w:ascii="Arial" w:hAnsi="Arial"/>
          <w:sz w:val="20"/>
        </w:rPr>
      </w:pPr>
      <w:bookmarkStart w:id="119" w:name="_Toc393737893"/>
      <w:r w:rsidRPr="004617CC">
        <w:rPr>
          <w:rFonts w:ascii="Arial" w:hAnsi="Arial"/>
          <w:sz w:val="20"/>
        </w:rPr>
        <w:tab/>
        <w:t>Israel's emphasis on unity, obedience, and faith motivate a covenant renewal for continued occupation of the Promised Land (Chs. 22–24).</w:t>
      </w:r>
      <w:bookmarkEnd w:id="119"/>
    </w:p>
    <w:p w14:paraId="5514B20E" w14:textId="2E8329B5" w:rsidR="004617CC" w:rsidRPr="004617CC" w:rsidRDefault="004617CC" w:rsidP="00FF6C66">
      <w:pPr>
        <w:pStyle w:val="Heading3"/>
        <w:ind w:left="1134" w:hanging="454"/>
        <w:rPr>
          <w:rFonts w:ascii="Arial" w:hAnsi="Arial"/>
          <w:sz w:val="20"/>
        </w:rPr>
      </w:pPr>
      <w:bookmarkStart w:id="120" w:name="_Toc393737894"/>
      <w:r w:rsidRPr="004617CC">
        <w:rPr>
          <w:rFonts w:ascii="Arial" w:hAnsi="Arial"/>
          <w:sz w:val="20"/>
        </w:rPr>
        <w:t>The western tribes almost go to war against the eastern tribes, who build a memorial altar to encourage worship at the L</w:t>
      </w:r>
      <w:r w:rsidRPr="00FF6C66">
        <w:rPr>
          <w:rFonts w:ascii="Arial" w:hAnsi="Arial"/>
          <w:sz w:val="20"/>
        </w:rPr>
        <w:t>ORD</w:t>
      </w:r>
      <w:r w:rsidRPr="004617CC">
        <w:rPr>
          <w:rFonts w:ascii="Arial" w:hAnsi="Arial"/>
          <w:sz w:val="20"/>
        </w:rPr>
        <w:t xml:space="preserve">’s sanctuary, to stress the importance of </w:t>
      </w:r>
      <w:r w:rsidRPr="00FF6C66">
        <w:rPr>
          <w:rFonts w:ascii="Arial" w:hAnsi="Arial"/>
          <w:sz w:val="20"/>
        </w:rPr>
        <w:t>unity</w:t>
      </w:r>
      <w:r w:rsidRPr="004617CC">
        <w:rPr>
          <w:rFonts w:ascii="Arial" w:hAnsi="Arial"/>
          <w:sz w:val="20"/>
        </w:rPr>
        <w:t xml:space="preserve"> in Israel (Ch. 22).</w:t>
      </w:r>
      <w:bookmarkEnd w:id="120"/>
    </w:p>
    <w:p w14:paraId="0AAF9C36" w14:textId="5ED1263C" w:rsidR="004617CC" w:rsidRPr="004617CC" w:rsidRDefault="004617CC" w:rsidP="00FF6C66">
      <w:pPr>
        <w:pStyle w:val="Heading3"/>
        <w:ind w:left="1134" w:hanging="454"/>
        <w:rPr>
          <w:rFonts w:ascii="Arial" w:hAnsi="Arial"/>
          <w:sz w:val="20"/>
        </w:rPr>
      </w:pPr>
      <w:bookmarkStart w:id="121" w:name="_Toc393737895"/>
      <w:r w:rsidRPr="004617CC">
        <w:rPr>
          <w:rFonts w:ascii="Arial" w:hAnsi="Arial"/>
          <w:sz w:val="20"/>
        </w:rPr>
        <w:t xml:space="preserve">Joshua's charge to covenant renewal before his death insists that covenant </w:t>
      </w:r>
      <w:r w:rsidRPr="00FF6C66">
        <w:rPr>
          <w:rFonts w:ascii="Arial" w:hAnsi="Arial"/>
          <w:sz w:val="20"/>
        </w:rPr>
        <w:t>obedience</w:t>
      </w:r>
      <w:r w:rsidRPr="004617CC">
        <w:rPr>
          <w:rFonts w:ascii="Arial" w:hAnsi="Arial"/>
          <w:sz w:val="20"/>
        </w:rPr>
        <w:t xml:space="preserve"> is the basis for continued occupancy of the land (23:1–24:27).</w:t>
      </w:r>
      <w:bookmarkEnd w:id="121"/>
    </w:p>
    <w:p w14:paraId="77ECECF2" w14:textId="00E4FFF8" w:rsidR="004617CC" w:rsidRPr="004617CC" w:rsidRDefault="004617CC" w:rsidP="00FF6C66">
      <w:pPr>
        <w:pStyle w:val="Heading3"/>
        <w:ind w:left="1134" w:hanging="454"/>
        <w:rPr>
          <w:rFonts w:ascii="Arial" w:hAnsi="Arial"/>
          <w:sz w:val="20"/>
        </w:rPr>
      </w:pPr>
      <w:bookmarkStart w:id="122" w:name="_Toc393737896"/>
      <w:r w:rsidRPr="004617CC">
        <w:rPr>
          <w:rFonts w:ascii="Arial" w:hAnsi="Arial"/>
          <w:sz w:val="20"/>
        </w:rPr>
        <w:t xml:space="preserve">An appendix, probably by Phineas, records that Joshua, Joseph, and Eleazar all once lived in Egypt yet were buried in Canaan to </w:t>
      </w:r>
      <w:r w:rsidRPr="00FF6C66">
        <w:rPr>
          <w:rFonts w:ascii="Arial" w:hAnsi="Arial"/>
          <w:sz w:val="20"/>
        </w:rPr>
        <w:t>faith</w:t>
      </w:r>
      <w:r w:rsidRPr="004617CC">
        <w:rPr>
          <w:rFonts w:ascii="Arial" w:hAnsi="Arial"/>
          <w:sz w:val="20"/>
        </w:rPr>
        <w:t xml:space="preserve"> in God's faithfulness to keep his promises (24:28-33).</w:t>
      </w:r>
      <w:bookmarkEnd w:id="122"/>
    </w:p>
    <w:p w14:paraId="574AF40D" w14:textId="38301E2A" w:rsidR="004617CC" w:rsidRPr="004617CC" w:rsidRDefault="004617CC" w:rsidP="004617CC">
      <w:pPr>
        <w:jc w:val="center"/>
        <w:outlineLvl w:val="0"/>
        <w:rPr>
          <w:rFonts w:ascii="Arial" w:hAnsi="Arial"/>
          <w:b/>
          <w:sz w:val="28"/>
        </w:rPr>
      </w:pPr>
      <w:r w:rsidRPr="004617CC">
        <w:rPr>
          <w:rFonts w:ascii="Arial" w:hAnsi="Arial"/>
          <w:sz w:val="20"/>
        </w:rPr>
        <w:br w:type="page"/>
      </w:r>
      <w:bookmarkStart w:id="123" w:name="_Toc393737897"/>
      <w:r w:rsidRPr="004617CC">
        <w:rPr>
          <w:rFonts w:ascii="Arial" w:hAnsi="Arial"/>
          <w:b/>
          <w:sz w:val="28"/>
        </w:rPr>
        <w:lastRenderedPageBreak/>
        <w:t>Miraculous Crossings</w:t>
      </w:r>
      <w:bookmarkEnd w:id="123"/>
    </w:p>
    <w:p w14:paraId="7181858A" w14:textId="77777777" w:rsidR="004617CC" w:rsidRPr="004617CC" w:rsidRDefault="004617CC" w:rsidP="004617CC">
      <w:pPr>
        <w:ind w:right="-385"/>
        <w:jc w:val="center"/>
        <w:rPr>
          <w:rFonts w:ascii="Arial" w:hAnsi="Arial"/>
          <w:sz w:val="16"/>
        </w:rPr>
      </w:pPr>
    </w:p>
    <w:tbl>
      <w:tblPr>
        <w:tblW w:w="0" w:type="auto"/>
        <w:tblLayout w:type="fixed"/>
        <w:tblLook w:val="0000" w:firstRow="0" w:lastRow="0" w:firstColumn="0" w:lastColumn="0" w:noHBand="0" w:noVBand="0"/>
      </w:tblPr>
      <w:tblGrid>
        <w:gridCol w:w="4968"/>
        <w:gridCol w:w="4860"/>
      </w:tblGrid>
      <w:tr w:rsidR="004617CC" w:rsidRPr="004617CC" w14:paraId="303CB414" w14:textId="77777777" w:rsidTr="00E1788A">
        <w:tc>
          <w:tcPr>
            <w:tcW w:w="4968" w:type="dxa"/>
            <w:tcBorders>
              <w:top w:val="single" w:sz="48" w:space="0" w:color="auto"/>
              <w:right w:val="double" w:sz="18" w:space="0" w:color="auto"/>
            </w:tcBorders>
            <w:shd w:val="pct20" w:color="auto" w:fill="auto"/>
          </w:tcPr>
          <w:p w14:paraId="10ECF1C7" w14:textId="77777777" w:rsidR="004617CC" w:rsidRPr="004617CC" w:rsidRDefault="004617CC" w:rsidP="00E1788A">
            <w:pPr>
              <w:jc w:val="center"/>
              <w:rPr>
                <w:rFonts w:ascii="Arial" w:hAnsi="Arial"/>
                <w:b/>
                <w:sz w:val="28"/>
              </w:rPr>
            </w:pPr>
          </w:p>
          <w:p w14:paraId="6D040F78" w14:textId="77777777" w:rsidR="004617CC" w:rsidRPr="004617CC" w:rsidRDefault="004617CC" w:rsidP="00E1788A">
            <w:pPr>
              <w:jc w:val="center"/>
              <w:rPr>
                <w:rFonts w:ascii="Arial" w:hAnsi="Arial"/>
                <w:b/>
                <w:sz w:val="28"/>
              </w:rPr>
            </w:pPr>
            <w:bookmarkStart w:id="124" w:name="_Toc393737899"/>
            <w:r w:rsidRPr="004617CC">
              <w:rPr>
                <w:rFonts w:ascii="Arial" w:hAnsi="Arial"/>
                <w:b/>
                <w:sz w:val="28"/>
              </w:rPr>
              <w:t>Reed (Red) Sea</w:t>
            </w:r>
            <w:bookmarkEnd w:id="124"/>
          </w:p>
        </w:tc>
        <w:tc>
          <w:tcPr>
            <w:tcW w:w="4860" w:type="dxa"/>
            <w:tcBorders>
              <w:top w:val="single" w:sz="48" w:space="0" w:color="auto"/>
              <w:left w:val="nil"/>
            </w:tcBorders>
            <w:shd w:val="pct20" w:color="auto" w:fill="auto"/>
          </w:tcPr>
          <w:p w14:paraId="4FD266EE" w14:textId="77777777" w:rsidR="004617CC" w:rsidRPr="004617CC" w:rsidRDefault="004617CC" w:rsidP="00E1788A">
            <w:pPr>
              <w:ind w:right="-108"/>
              <w:jc w:val="center"/>
              <w:rPr>
                <w:rFonts w:ascii="Arial" w:hAnsi="Arial"/>
                <w:b/>
                <w:sz w:val="28"/>
              </w:rPr>
            </w:pPr>
          </w:p>
          <w:p w14:paraId="55C38782" w14:textId="77777777" w:rsidR="004617CC" w:rsidRPr="004617CC" w:rsidRDefault="004617CC" w:rsidP="00E1788A">
            <w:pPr>
              <w:ind w:right="-108"/>
              <w:jc w:val="center"/>
              <w:rPr>
                <w:rFonts w:ascii="Arial" w:hAnsi="Arial"/>
                <w:b/>
                <w:sz w:val="28"/>
              </w:rPr>
            </w:pPr>
            <w:bookmarkStart w:id="125" w:name="_Toc393737900"/>
            <w:r w:rsidRPr="004617CC">
              <w:rPr>
                <w:rFonts w:ascii="Arial" w:hAnsi="Arial"/>
                <w:b/>
                <w:sz w:val="28"/>
              </w:rPr>
              <w:t>Jordan River</w:t>
            </w:r>
            <w:bookmarkEnd w:id="125"/>
          </w:p>
          <w:p w14:paraId="49327844" w14:textId="77777777" w:rsidR="004617CC" w:rsidRPr="004617CC" w:rsidRDefault="004617CC" w:rsidP="00E1788A">
            <w:pPr>
              <w:ind w:right="-108"/>
              <w:jc w:val="center"/>
              <w:rPr>
                <w:rFonts w:ascii="Arial" w:hAnsi="Arial"/>
                <w:b/>
                <w:sz w:val="28"/>
              </w:rPr>
            </w:pPr>
          </w:p>
        </w:tc>
      </w:tr>
      <w:tr w:rsidR="004617CC" w:rsidRPr="004617CC" w14:paraId="26AB4FC4" w14:textId="77777777" w:rsidTr="00E1788A">
        <w:tc>
          <w:tcPr>
            <w:tcW w:w="4968" w:type="dxa"/>
            <w:tcBorders>
              <w:right w:val="double" w:sz="18" w:space="0" w:color="auto"/>
            </w:tcBorders>
          </w:tcPr>
          <w:p w14:paraId="23D521E8" w14:textId="77777777" w:rsidR="004617CC" w:rsidRPr="004617CC" w:rsidRDefault="004617CC" w:rsidP="00E1788A">
            <w:pPr>
              <w:spacing w:line="360" w:lineRule="auto"/>
              <w:jc w:val="center"/>
              <w:rPr>
                <w:rFonts w:ascii="Arial" w:hAnsi="Arial"/>
                <w:sz w:val="22"/>
              </w:rPr>
            </w:pPr>
            <w:bookmarkStart w:id="126" w:name="_Toc393737901"/>
            <w:r w:rsidRPr="004617CC">
              <w:rPr>
                <w:rFonts w:ascii="Arial" w:hAnsi="Arial"/>
                <w:sz w:val="22"/>
              </w:rPr>
              <w:t>Exodus 14</w:t>
            </w:r>
            <w:bookmarkEnd w:id="126"/>
          </w:p>
        </w:tc>
        <w:tc>
          <w:tcPr>
            <w:tcW w:w="4860" w:type="dxa"/>
            <w:tcBorders>
              <w:left w:val="nil"/>
            </w:tcBorders>
          </w:tcPr>
          <w:p w14:paraId="4282956D" w14:textId="77777777" w:rsidR="004617CC" w:rsidRPr="004617CC" w:rsidRDefault="004617CC" w:rsidP="00E1788A">
            <w:pPr>
              <w:spacing w:line="360" w:lineRule="auto"/>
              <w:ind w:right="-108"/>
              <w:jc w:val="center"/>
              <w:rPr>
                <w:rFonts w:ascii="Arial" w:hAnsi="Arial"/>
                <w:sz w:val="22"/>
              </w:rPr>
            </w:pPr>
            <w:bookmarkStart w:id="127" w:name="_Toc393737902"/>
            <w:r w:rsidRPr="004617CC">
              <w:rPr>
                <w:rFonts w:ascii="Arial" w:hAnsi="Arial"/>
                <w:sz w:val="22"/>
              </w:rPr>
              <w:t>Joshua 3</w:t>
            </w:r>
            <w:bookmarkEnd w:id="127"/>
          </w:p>
        </w:tc>
      </w:tr>
      <w:tr w:rsidR="004617CC" w:rsidRPr="004617CC" w14:paraId="5CFE7BF6" w14:textId="77777777" w:rsidTr="00E1788A">
        <w:tc>
          <w:tcPr>
            <w:tcW w:w="4968" w:type="dxa"/>
            <w:tcBorders>
              <w:right w:val="double" w:sz="18" w:space="0" w:color="auto"/>
            </w:tcBorders>
          </w:tcPr>
          <w:p w14:paraId="151FCB87" w14:textId="77777777" w:rsidR="004617CC" w:rsidRPr="004617CC" w:rsidRDefault="004617CC" w:rsidP="00E1788A">
            <w:pPr>
              <w:spacing w:line="360" w:lineRule="auto"/>
              <w:jc w:val="center"/>
              <w:rPr>
                <w:rFonts w:ascii="Arial" w:hAnsi="Arial"/>
                <w:sz w:val="22"/>
              </w:rPr>
            </w:pPr>
            <w:bookmarkStart w:id="128" w:name="_Toc393737903"/>
            <w:r w:rsidRPr="004617CC">
              <w:rPr>
                <w:rFonts w:ascii="Arial" w:hAnsi="Arial"/>
                <w:sz w:val="22"/>
              </w:rPr>
              <w:t>A Sea</w:t>
            </w:r>
            <w:bookmarkEnd w:id="128"/>
          </w:p>
        </w:tc>
        <w:tc>
          <w:tcPr>
            <w:tcW w:w="4860" w:type="dxa"/>
            <w:tcBorders>
              <w:left w:val="nil"/>
            </w:tcBorders>
          </w:tcPr>
          <w:p w14:paraId="7FCFABCB" w14:textId="77777777" w:rsidR="004617CC" w:rsidRPr="004617CC" w:rsidRDefault="004617CC" w:rsidP="00E1788A">
            <w:pPr>
              <w:spacing w:line="360" w:lineRule="auto"/>
              <w:ind w:right="-108"/>
              <w:jc w:val="center"/>
              <w:rPr>
                <w:rFonts w:ascii="Arial" w:hAnsi="Arial"/>
                <w:sz w:val="22"/>
              </w:rPr>
            </w:pPr>
            <w:bookmarkStart w:id="129" w:name="_Toc393737904"/>
            <w:r w:rsidRPr="004617CC">
              <w:rPr>
                <w:rFonts w:ascii="Arial" w:hAnsi="Arial"/>
                <w:sz w:val="22"/>
              </w:rPr>
              <w:t>A River</w:t>
            </w:r>
            <w:bookmarkEnd w:id="129"/>
          </w:p>
        </w:tc>
      </w:tr>
      <w:tr w:rsidR="004617CC" w:rsidRPr="004617CC" w14:paraId="48A48BAF" w14:textId="77777777" w:rsidTr="00E1788A">
        <w:tc>
          <w:tcPr>
            <w:tcW w:w="4968" w:type="dxa"/>
            <w:tcBorders>
              <w:right w:val="double" w:sz="18" w:space="0" w:color="auto"/>
            </w:tcBorders>
          </w:tcPr>
          <w:p w14:paraId="29E677E4" w14:textId="77777777" w:rsidR="004617CC" w:rsidRPr="004617CC" w:rsidRDefault="004617CC" w:rsidP="00E1788A">
            <w:pPr>
              <w:spacing w:line="360" w:lineRule="auto"/>
              <w:jc w:val="center"/>
              <w:rPr>
                <w:rFonts w:ascii="Arial" w:hAnsi="Arial"/>
                <w:sz w:val="22"/>
              </w:rPr>
            </w:pPr>
            <w:bookmarkStart w:id="130" w:name="_Toc393737905"/>
            <w:r w:rsidRPr="004617CC">
              <w:rPr>
                <w:rFonts w:ascii="Arial" w:hAnsi="Arial"/>
                <w:sz w:val="22"/>
              </w:rPr>
              <w:t>Moses</w:t>
            </w:r>
            <w:bookmarkEnd w:id="130"/>
          </w:p>
        </w:tc>
        <w:tc>
          <w:tcPr>
            <w:tcW w:w="4860" w:type="dxa"/>
            <w:tcBorders>
              <w:left w:val="nil"/>
            </w:tcBorders>
          </w:tcPr>
          <w:p w14:paraId="09923269" w14:textId="77777777" w:rsidR="004617CC" w:rsidRPr="004617CC" w:rsidRDefault="004617CC" w:rsidP="00E1788A">
            <w:pPr>
              <w:spacing w:line="360" w:lineRule="auto"/>
              <w:ind w:right="-108"/>
              <w:jc w:val="center"/>
              <w:rPr>
                <w:rFonts w:ascii="Arial" w:hAnsi="Arial"/>
                <w:sz w:val="22"/>
              </w:rPr>
            </w:pPr>
            <w:bookmarkStart w:id="131" w:name="_Toc393737906"/>
            <w:r w:rsidRPr="004617CC">
              <w:rPr>
                <w:rFonts w:ascii="Arial" w:hAnsi="Arial"/>
                <w:sz w:val="22"/>
              </w:rPr>
              <w:t>Joshua</w:t>
            </w:r>
            <w:bookmarkEnd w:id="131"/>
          </w:p>
        </w:tc>
      </w:tr>
      <w:tr w:rsidR="004617CC" w:rsidRPr="004617CC" w14:paraId="06032E12" w14:textId="77777777" w:rsidTr="00E1788A">
        <w:tc>
          <w:tcPr>
            <w:tcW w:w="4968" w:type="dxa"/>
            <w:tcBorders>
              <w:right w:val="double" w:sz="18" w:space="0" w:color="auto"/>
            </w:tcBorders>
          </w:tcPr>
          <w:p w14:paraId="6B8F927C" w14:textId="77777777" w:rsidR="004617CC" w:rsidRPr="004617CC" w:rsidRDefault="004617CC" w:rsidP="00E1788A">
            <w:pPr>
              <w:spacing w:line="360" w:lineRule="auto"/>
              <w:jc w:val="center"/>
              <w:rPr>
                <w:rFonts w:ascii="Arial" w:hAnsi="Arial"/>
                <w:sz w:val="22"/>
              </w:rPr>
            </w:pPr>
            <w:bookmarkStart w:id="132" w:name="_Toc393737907"/>
            <w:r w:rsidRPr="004617CC">
              <w:rPr>
                <w:rFonts w:ascii="Arial" w:hAnsi="Arial"/>
                <w:sz w:val="22"/>
              </w:rPr>
              <w:t>Begins the Wanderings</w:t>
            </w:r>
            <w:bookmarkEnd w:id="132"/>
          </w:p>
        </w:tc>
        <w:tc>
          <w:tcPr>
            <w:tcW w:w="4860" w:type="dxa"/>
            <w:tcBorders>
              <w:left w:val="nil"/>
            </w:tcBorders>
          </w:tcPr>
          <w:p w14:paraId="7DF39E0C" w14:textId="77777777" w:rsidR="004617CC" w:rsidRPr="004617CC" w:rsidRDefault="004617CC" w:rsidP="00E1788A">
            <w:pPr>
              <w:spacing w:line="360" w:lineRule="auto"/>
              <w:ind w:right="-108"/>
              <w:jc w:val="center"/>
              <w:rPr>
                <w:rFonts w:ascii="Arial" w:hAnsi="Arial"/>
                <w:sz w:val="22"/>
              </w:rPr>
            </w:pPr>
            <w:bookmarkStart w:id="133" w:name="_Toc393737908"/>
            <w:r w:rsidRPr="004617CC">
              <w:rPr>
                <w:rFonts w:ascii="Arial" w:hAnsi="Arial"/>
                <w:sz w:val="22"/>
              </w:rPr>
              <w:t>Ends the Wanderings</w:t>
            </w:r>
            <w:bookmarkEnd w:id="133"/>
          </w:p>
        </w:tc>
      </w:tr>
      <w:tr w:rsidR="004617CC" w:rsidRPr="004617CC" w14:paraId="08D15624" w14:textId="77777777" w:rsidTr="00E1788A">
        <w:tc>
          <w:tcPr>
            <w:tcW w:w="4968" w:type="dxa"/>
            <w:tcBorders>
              <w:right w:val="double" w:sz="18" w:space="0" w:color="auto"/>
            </w:tcBorders>
          </w:tcPr>
          <w:p w14:paraId="430B17D2" w14:textId="77777777" w:rsidR="004617CC" w:rsidRPr="004617CC" w:rsidRDefault="004617CC" w:rsidP="00E1788A">
            <w:pPr>
              <w:spacing w:line="360" w:lineRule="auto"/>
              <w:jc w:val="center"/>
              <w:rPr>
                <w:rFonts w:ascii="Arial" w:hAnsi="Arial"/>
                <w:sz w:val="22"/>
              </w:rPr>
            </w:pPr>
            <w:bookmarkStart w:id="134" w:name="_Toc393737909"/>
            <w:r w:rsidRPr="004617CC">
              <w:rPr>
                <w:rFonts w:ascii="Arial" w:hAnsi="Arial"/>
                <w:sz w:val="22"/>
              </w:rPr>
              <w:t>Leaving Egypt</w:t>
            </w:r>
            <w:bookmarkEnd w:id="134"/>
          </w:p>
        </w:tc>
        <w:tc>
          <w:tcPr>
            <w:tcW w:w="4860" w:type="dxa"/>
            <w:tcBorders>
              <w:left w:val="nil"/>
            </w:tcBorders>
          </w:tcPr>
          <w:p w14:paraId="1B9D9E5F" w14:textId="77777777" w:rsidR="004617CC" w:rsidRPr="004617CC" w:rsidRDefault="004617CC" w:rsidP="00E1788A">
            <w:pPr>
              <w:spacing w:line="360" w:lineRule="auto"/>
              <w:ind w:right="-108"/>
              <w:jc w:val="center"/>
              <w:rPr>
                <w:rFonts w:ascii="Arial" w:hAnsi="Arial"/>
                <w:sz w:val="22"/>
              </w:rPr>
            </w:pPr>
            <w:bookmarkStart w:id="135" w:name="_Toc393737910"/>
            <w:r w:rsidRPr="004617CC">
              <w:rPr>
                <w:rFonts w:ascii="Arial" w:hAnsi="Arial"/>
                <w:sz w:val="22"/>
              </w:rPr>
              <w:t>Leaving Moab</w:t>
            </w:r>
            <w:bookmarkEnd w:id="135"/>
          </w:p>
        </w:tc>
      </w:tr>
      <w:tr w:rsidR="004617CC" w:rsidRPr="004617CC" w14:paraId="4F9131F2" w14:textId="77777777" w:rsidTr="00E1788A">
        <w:tc>
          <w:tcPr>
            <w:tcW w:w="4968" w:type="dxa"/>
            <w:tcBorders>
              <w:right w:val="double" w:sz="18" w:space="0" w:color="auto"/>
            </w:tcBorders>
          </w:tcPr>
          <w:p w14:paraId="61E25C52" w14:textId="77777777" w:rsidR="004617CC" w:rsidRPr="004617CC" w:rsidRDefault="004617CC" w:rsidP="00E1788A">
            <w:pPr>
              <w:spacing w:line="360" w:lineRule="auto"/>
              <w:jc w:val="center"/>
              <w:rPr>
                <w:rFonts w:ascii="Arial" w:hAnsi="Arial"/>
                <w:sz w:val="22"/>
              </w:rPr>
            </w:pPr>
            <w:bookmarkStart w:id="136" w:name="_Toc393737911"/>
            <w:r w:rsidRPr="004617CC">
              <w:rPr>
                <w:rFonts w:ascii="Arial" w:hAnsi="Arial"/>
                <w:sz w:val="22"/>
              </w:rPr>
              <w:t>Entering Sinai</w:t>
            </w:r>
            <w:bookmarkEnd w:id="136"/>
          </w:p>
        </w:tc>
        <w:tc>
          <w:tcPr>
            <w:tcW w:w="4860" w:type="dxa"/>
            <w:tcBorders>
              <w:left w:val="nil"/>
            </w:tcBorders>
          </w:tcPr>
          <w:p w14:paraId="43FCAD4D" w14:textId="77777777" w:rsidR="004617CC" w:rsidRPr="004617CC" w:rsidRDefault="004617CC" w:rsidP="00E1788A">
            <w:pPr>
              <w:spacing w:line="360" w:lineRule="auto"/>
              <w:ind w:right="-108"/>
              <w:jc w:val="center"/>
              <w:rPr>
                <w:rFonts w:ascii="Arial" w:hAnsi="Arial"/>
                <w:sz w:val="22"/>
              </w:rPr>
            </w:pPr>
            <w:bookmarkStart w:id="137" w:name="_Toc393737912"/>
            <w:r w:rsidRPr="004617CC">
              <w:rPr>
                <w:rFonts w:ascii="Arial" w:hAnsi="Arial"/>
                <w:sz w:val="22"/>
              </w:rPr>
              <w:t>Entering Canaan</w:t>
            </w:r>
            <w:bookmarkEnd w:id="137"/>
          </w:p>
        </w:tc>
      </w:tr>
      <w:tr w:rsidR="004617CC" w:rsidRPr="004617CC" w14:paraId="5CBC7E43" w14:textId="77777777" w:rsidTr="00E1788A">
        <w:tc>
          <w:tcPr>
            <w:tcW w:w="4968" w:type="dxa"/>
            <w:tcBorders>
              <w:right w:val="double" w:sz="18" w:space="0" w:color="auto"/>
            </w:tcBorders>
          </w:tcPr>
          <w:p w14:paraId="1035FBFD" w14:textId="77777777" w:rsidR="004617CC" w:rsidRPr="004617CC" w:rsidRDefault="004617CC" w:rsidP="00E1788A">
            <w:pPr>
              <w:spacing w:line="360" w:lineRule="auto"/>
              <w:jc w:val="center"/>
              <w:rPr>
                <w:rFonts w:ascii="Arial" w:hAnsi="Arial"/>
                <w:sz w:val="22"/>
              </w:rPr>
            </w:pPr>
            <w:bookmarkStart w:id="138" w:name="_Toc393737913"/>
            <w:r w:rsidRPr="004617CC">
              <w:rPr>
                <w:rFonts w:ascii="Arial" w:hAnsi="Arial"/>
                <w:sz w:val="22"/>
              </w:rPr>
              <w:t>Egyptians Killed</w:t>
            </w:r>
            <w:bookmarkEnd w:id="138"/>
          </w:p>
        </w:tc>
        <w:tc>
          <w:tcPr>
            <w:tcW w:w="4860" w:type="dxa"/>
            <w:tcBorders>
              <w:left w:val="nil"/>
            </w:tcBorders>
          </w:tcPr>
          <w:p w14:paraId="0210E20B" w14:textId="77777777" w:rsidR="004617CC" w:rsidRPr="004617CC" w:rsidRDefault="004617CC" w:rsidP="00E1788A">
            <w:pPr>
              <w:spacing w:line="360" w:lineRule="auto"/>
              <w:ind w:right="-108"/>
              <w:jc w:val="center"/>
              <w:rPr>
                <w:rFonts w:ascii="Arial" w:hAnsi="Arial"/>
                <w:sz w:val="22"/>
              </w:rPr>
            </w:pPr>
            <w:bookmarkStart w:id="139" w:name="_Toc393737914"/>
            <w:r w:rsidRPr="004617CC">
              <w:rPr>
                <w:rFonts w:ascii="Arial" w:hAnsi="Arial"/>
                <w:sz w:val="22"/>
              </w:rPr>
              <w:t>No-One Killed</w:t>
            </w:r>
            <w:bookmarkEnd w:id="139"/>
          </w:p>
        </w:tc>
      </w:tr>
      <w:tr w:rsidR="004617CC" w:rsidRPr="004617CC" w14:paraId="172C9A76" w14:textId="77777777" w:rsidTr="00E1788A">
        <w:tc>
          <w:tcPr>
            <w:tcW w:w="4968" w:type="dxa"/>
            <w:tcBorders>
              <w:right w:val="double" w:sz="18" w:space="0" w:color="auto"/>
            </w:tcBorders>
          </w:tcPr>
          <w:p w14:paraId="4644A802" w14:textId="77777777" w:rsidR="004617CC" w:rsidRPr="004617CC" w:rsidRDefault="004617CC" w:rsidP="00E1788A">
            <w:pPr>
              <w:spacing w:line="360" w:lineRule="auto"/>
              <w:jc w:val="center"/>
              <w:rPr>
                <w:rFonts w:ascii="Arial" w:hAnsi="Arial"/>
                <w:sz w:val="22"/>
              </w:rPr>
            </w:pPr>
            <w:bookmarkStart w:id="140" w:name="_Toc393737915"/>
            <w:r w:rsidRPr="004617CC">
              <w:rPr>
                <w:rFonts w:ascii="Arial" w:hAnsi="Arial"/>
                <w:sz w:val="22"/>
              </w:rPr>
              <w:t xml:space="preserve">Song Memorial </w:t>
            </w:r>
            <w:r w:rsidRPr="004617CC">
              <w:rPr>
                <w:rFonts w:ascii="Arial" w:hAnsi="Arial"/>
                <w:sz w:val="12"/>
              </w:rPr>
              <w:t>(Exod. 15)</w:t>
            </w:r>
            <w:bookmarkEnd w:id="140"/>
          </w:p>
        </w:tc>
        <w:tc>
          <w:tcPr>
            <w:tcW w:w="4860" w:type="dxa"/>
            <w:tcBorders>
              <w:left w:val="nil"/>
            </w:tcBorders>
          </w:tcPr>
          <w:p w14:paraId="52EE3323" w14:textId="77777777" w:rsidR="004617CC" w:rsidRPr="004617CC" w:rsidRDefault="004617CC" w:rsidP="00E1788A">
            <w:pPr>
              <w:spacing w:line="360" w:lineRule="auto"/>
              <w:ind w:right="-108"/>
              <w:jc w:val="center"/>
              <w:rPr>
                <w:rFonts w:ascii="Arial" w:hAnsi="Arial"/>
                <w:sz w:val="22"/>
              </w:rPr>
            </w:pPr>
            <w:bookmarkStart w:id="141" w:name="_Toc393737916"/>
            <w:r w:rsidRPr="004617CC">
              <w:rPr>
                <w:rFonts w:ascii="Arial" w:hAnsi="Arial"/>
                <w:sz w:val="22"/>
              </w:rPr>
              <w:t xml:space="preserve">Stone Memorial </w:t>
            </w:r>
            <w:r w:rsidRPr="004617CC">
              <w:rPr>
                <w:rFonts w:ascii="Arial" w:hAnsi="Arial"/>
                <w:sz w:val="12"/>
              </w:rPr>
              <w:t>(Josh. 4)</w:t>
            </w:r>
            <w:bookmarkEnd w:id="141"/>
          </w:p>
        </w:tc>
      </w:tr>
      <w:tr w:rsidR="004617CC" w:rsidRPr="004617CC" w14:paraId="7077FB95" w14:textId="77777777" w:rsidTr="00E1788A">
        <w:tc>
          <w:tcPr>
            <w:tcW w:w="4968" w:type="dxa"/>
            <w:tcBorders>
              <w:right w:val="double" w:sz="18" w:space="0" w:color="auto"/>
            </w:tcBorders>
          </w:tcPr>
          <w:p w14:paraId="252E650E" w14:textId="77777777" w:rsidR="004617CC" w:rsidRPr="004617CC" w:rsidRDefault="004617CC" w:rsidP="00E1788A">
            <w:pPr>
              <w:spacing w:line="360" w:lineRule="auto"/>
              <w:jc w:val="center"/>
              <w:rPr>
                <w:rFonts w:ascii="Arial" w:hAnsi="Arial"/>
                <w:sz w:val="22"/>
              </w:rPr>
            </w:pPr>
            <w:bookmarkStart w:id="142" w:name="_Toc393737917"/>
            <w:r w:rsidRPr="004617CC">
              <w:rPr>
                <w:rFonts w:ascii="Arial" w:hAnsi="Arial"/>
                <w:sz w:val="22"/>
              </w:rPr>
              <w:t xml:space="preserve">Narrow Channel </w:t>
            </w:r>
            <w:r w:rsidRPr="004617CC">
              <w:rPr>
                <w:rFonts w:ascii="Arial" w:hAnsi="Arial"/>
                <w:sz w:val="12"/>
              </w:rPr>
              <w:t>(Exod. 14:22)</w:t>
            </w:r>
            <w:bookmarkEnd w:id="142"/>
          </w:p>
        </w:tc>
        <w:tc>
          <w:tcPr>
            <w:tcW w:w="4860" w:type="dxa"/>
            <w:tcBorders>
              <w:left w:val="nil"/>
            </w:tcBorders>
          </w:tcPr>
          <w:p w14:paraId="7FE788CC" w14:textId="77777777" w:rsidR="004617CC" w:rsidRPr="004617CC" w:rsidRDefault="004617CC" w:rsidP="00E1788A">
            <w:pPr>
              <w:spacing w:line="360" w:lineRule="auto"/>
              <w:ind w:right="-108"/>
              <w:jc w:val="center"/>
              <w:rPr>
                <w:rFonts w:ascii="Arial" w:hAnsi="Arial"/>
                <w:sz w:val="22"/>
              </w:rPr>
            </w:pPr>
            <w:bookmarkStart w:id="143" w:name="_Toc393737918"/>
            <w:r w:rsidRPr="004617CC">
              <w:rPr>
                <w:rFonts w:ascii="Arial" w:hAnsi="Arial"/>
                <w:sz w:val="22"/>
              </w:rPr>
              <w:t xml:space="preserve">30 Km Plain </w:t>
            </w:r>
            <w:r w:rsidRPr="004617CC">
              <w:rPr>
                <w:rFonts w:ascii="Arial" w:hAnsi="Arial"/>
                <w:sz w:val="12"/>
              </w:rPr>
              <w:t>(Josh. 3:16)</w:t>
            </w:r>
            <w:bookmarkEnd w:id="143"/>
          </w:p>
        </w:tc>
      </w:tr>
      <w:tr w:rsidR="004617CC" w:rsidRPr="004617CC" w14:paraId="0C17D27C" w14:textId="77777777" w:rsidTr="00E1788A">
        <w:tc>
          <w:tcPr>
            <w:tcW w:w="4968" w:type="dxa"/>
            <w:tcBorders>
              <w:right w:val="double" w:sz="18" w:space="0" w:color="auto"/>
            </w:tcBorders>
          </w:tcPr>
          <w:p w14:paraId="45FB7E89" w14:textId="77777777" w:rsidR="004617CC" w:rsidRPr="004617CC" w:rsidRDefault="004617CC" w:rsidP="00E1788A">
            <w:pPr>
              <w:spacing w:line="360" w:lineRule="auto"/>
              <w:jc w:val="center"/>
              <w:rPr>
                <w:rFonts w:ascii="Arial" w:hAnsi="Arial"/>
                <w:sz w:val="22"/>
              </w:rPr>
            </w:pPr>
            <w:bookmarkStart w:id="144" w:name="_Toc393737927"/>
            <w:r w:rsidRPr="004617CC">
              <w:rPr>
                <w:rFonts w:ascii="Arial" w:hAnsi="Arial"/>
                <w:sz w:val="22"/>
              </w:rPr>
              <w:t>Took All Night</w:t>
            </w:r>
            <w:bookmarkEnd w:id="144"/>
          </w:p>
        </w:tc>
        <w:tc>
          <w:tcPr>
            <w:tcW w:w="4860" w:type="dxa"/>
            <w:tcBorders>
              <w:left w:val="nil"/>
            </w:tcBorders>
          </w:tcPr>
          <w:p w14:paraId="5C322DE7" w14:textId="77777777" w:rsidR="004617CC" w:rsidRPr="004617CC" w:rsidRDefault="004617CC" w:rsidP="00E1788A">
            <w:pPr>
              <w:spacing w:line="360" w:lineRule="auto"/>
              <w:jc w:val="center"/>
              <w:rPr>
                <w:rFonts w:ascii="Arial" w:hAnsi="Arial"/>
                <w:sz w:val="22"/>
              </w:rPr>
            </w:pPr>
            <w:bookmarkStart w:id="145" w:name="_Toc393737928"/>
            <w:r w:rsidRPr="004617CC">
              <w:rPr>
                <w:rFonts w:ascii="Arial" w:hAnsi="Arial"/>
                <w:sz w:val="22"/>
              </w:rPr>
              <w:t xml:space="preserve">Took </w:t>
            </w:r>
            <w:bookmarkEnd w:id="145"/>
            <w:r w:rsidRPr="004617CC">
              <w:rPr>
                <w:rFonts w:ascii="Arial" w:hAnsi="Arial"/>
                <w:sz w:val="22"/>
              </w:rPr>
              <w:t>a Few Hours</w:t>
            </w:r>
          </w:p>
        </w:tc>
      </w:tr>
      <w:tr w:rsidR="004617CC" w:rsidRPr="004617CC" w14:paraId="217D140E" w14:textId="77777777" w:rsidTr="00E1788A">
        <w:tc>
          <w:tcPr>
            <w:tcW w:w="4968" w:type="dxa"/>
            <w:tcBorders>
              <w:right w:val="double" w:sz="18" w:space="0" w:color="auto"/>
            </w:tcBorders>
          </w:tcPr>
          <w:p w14:paraId="08F2912D" w14:textId="77777777" w:rsidR="004617CC" w:rsidRPr="004617CC" w:rsidRDefault="004617CC" w:rsidP="00E1788A">
            <w:pPr>
              <w:spacing w:line="360" w:lineRule="auto"/>
              <w:jc w:val="center"/>
              <w:rPr>
                <w:rFonts w:ascii="Arial" w:hAnsi="Arial"/>
                <w:sz w:val="22"/>
              </w:rPr>
            </w:pPr>
            <w:bookmarkStart w:id="146" w:name="_Toc393737919"/>
            <w:r w:rsidRPr="004617CC">
              <w:rPr>
                <w:rFonts w:ascii="Arial" w:hAnsi="Arial"/>
                <w:sz w:val="22"/>
              </w:rPr>
              <w:t>Pillar Led the Way</w:t>
            </w:r>
            <w:bookmarkEnd w:id="146"/>
          </w:p>
        </w:tc>
        <w:tc>
          <w:tcPr>
            <w:tcW w:w="4860" w:type="dxa"/>
            <w:tcBorders>
              <w:left w:val="nil"/>
            </w:tcBorders>
          </w:tcPr>
          <w:p w14:paraId="5CB832AE" w14:textId="77777777" w:rsidR="004617CC" w:rsidRPr="004617CC" w:rsidRDefault="004617CC" w:rsidP="00E1788A">
            <w:pPr>
              <w:spacing w:line="360" w:lineRule="auto"/>
              <w:ind w:right="-108"/>
              <w:jc w:val="center"/>
              <w:rPr>
                <w:rFonts w:ascii="Arial" w:hAnsi="Arial"/>
                <w:sz w:val="22"/>
              </w:rPr>
            </w:pPr>
            <w:bookmarkStart w:id="147" w:name="_Toc393737920"/>
            <w:r w:rsidRPr="004617CC">
              <w:rPr>
                <w:rFonts w:ascii="Arial" w:hAnsi="Arial"/>
                <w:sz w:val="22"/>
              </w:rPr>
              <w:t>Priests Led the Way</w:t>
            </w:r>
            <w:bookmarkEnd w:id="147"/>
          </w:p>
        </w:tc>
      </w:tr>
      <w:tr w:rsidR="004617CC" w:rsidRPr="004617CC" w14:paraId="4F6B4EBE" w14:textId="77777777" w:rsidTr="00E1788A">
        <w:tc>
          <w:tcPr>
            <w:tcW w:w="4968" w:type="dxa"/>
            <w:tcBorders>
              <w:right w:val="double" w:sz="18" w:space="0" w:color="auto"/>
            </w:tcBorders>
          </w:tcPr>
          <w:p w14:paraId="56772491" w14:textId="77777777" w:rsidR="004617CC" w:rsidRPr="004617CC" w:rsidRDefault="004617CC" w:rsidP="00E1788A">
            <w:pPr>
              <w:spacing w:line="360" w:lineRule="auto"/>
              <w:jc w:val="center"/>
              <w:rPr>
                <w:rFonts w:ascii="Arial" w:hAnsi="Arial"/>
                <w:sz w:val="22"/>
              </w:rPr>
            </w:pPr>
            <w:bookmarkStart w:id="148" w:name="_Toc393737921"/>
            <w:r w:rsidRPr="004617CC">
              <w:rPr>
                <w:rFonts w:ascii="Arial" w:hAnsi="Arial"/>
                <w:sz w:val="22"/>
              </w:rPr>
              <w:t>Circumcision Preceded</w:t>
            </w:r>
            <w:bookmarkEnd w:id="148"/>
          </w:p>
        </w:tc>
        <w:tc>
          <w:tcPr>
            <w:tcW w:w="4860" w:type="dxa"/>
            <w:tcBorders>
              <w:left w:val="nil"/>
            </w:tcBorders>
          </w:tcPr>
          <w:p w14:paraId="33C2B375" w14:textId="77777777" w:rsidR="004617CC" w:rsidRPr="004617CC" w:rsidRDefault="004617CC" w:rsidP="00E1788A">
            <w:pPr>
              <w:spacing w:line="360" w:lineRule="auto"/>
              <w:jc w:val="center"/>
              <w:rPr>
                <w:rFonts w:ascii="Arial" w:hAnsi="Arial"/>
                <w:sz w:val="22"/>
              </w:rPr>
            </w:pPr>
            <w:bookmarkStart w:id="149" w:name="_Toc393737922"/>
            <w:r w:rsidRPr="004617CC">
              <w:rPr>
                <w:rFonts w:ascii="Arial" w:hAnsi="Arial"/>
                <w:sz w:val="22"/>
              </w:rPr>
              <w:t>Circumcision Followed</w:t>
            </w:r>
            <w:bookmarkEnd w:id="149"/>
          </w:p>
        </w:tc>
      </w:tr>
      <w:tr w:rsidR="004617CC" w:rsidRPr="004617CC" w14:paraId="2E47D257" w14:textId="77777777" w:rsidTr="00E1788A">
        <w:tc>
          <w:tcPr>
            <w:tcW w:w="4968" w:type="dxa"/>
            <w:tcBorders>
              <w:right w:val="double" w:sz="18" w:space="0" w:color="auto"/>
            </w:tcBorders>
          </w:tcPr>
          <w:p w14:paraId="62B8B48D" w14:textId="77777777" w:rsidR="004617CC" w:rsidRPr="004617CC" w:rsidRDefault="004617CC" w:rsidP="00E1788A">
            <w:pPr>
              <w:spacing w:line="360" w:lineRule="auto"/>
              <w:jc w:val="center"/>
              <w:rPr>
                <w:rFonts w:ascii="Arial" w:hAnsi="Arial"/>
                <w:sz w:val="22"/>
              </w:rPr>
            </w:pPr>
            <w:bookmarkStart w:id="150" w:name="_Toc393737923"/>
            <w:r w:rsidRPr="004617CC">
              <w:rPr>
                <w:rFonts w:ascii="Arial" w:hAnsi="Arial"/>
                <w:sz w:val="22"/>
              </w:rPr>
              <w:t>Passover Preceded</w:t>
            </w:r>
            <w:bookmarkEnd w:id="150"/>
          </w:p>
        </w:tc>
        <w:tc>
          <w:tcPr>
            <w:tcW w:w="4860" w:type="dxa"/>
            <w:tcBorders>
              <w:left w:val="nil"/>
            </w:tcBorders>
          </w:tcPr>
          <w:p w14:paraId="62F363C8" w14:textId="77777777" w:rsidR="004617CC" w:rsidRPr="004617CC" w:rsidRDefault="004617CC" w:rsidP="00E1788A">
            <w:pPr>
              <w:spacing w:line="360" w:lineRule="auto"/>
              <w:ind w:right="-108"/>
              <w:jc w:val="center"/>
              <w:rPr>
                <w:rFonts w:ascii="Arial" w:hAnsi="Arial"/>
                <w:sz w:val="22"/>
              </w:rPr>
            </w:pPr>
            <w:bookmarkStart w:id="151" w:name="_Toc393737924"/>
            <w:r w:rsidRPr="004617CC">
              <w:rPr>
                <w:rFonts w:ascii="Arial" w:hAnsi="Arial"/>
                <w:sz w:val="22"/>
              </w:rPr>
              <w:t>Passover Followed</w:t>
            </w:r>
            <w:bookmarkEnd w:id="151"/>
          </w:p>
        </w:tc>
      </w:tr>
      <w:tr w:rsidR="004617CC" w:rsidRPr="004617CC" w14:paraId="5FD95B01" w14:textId="77777777" w:rsidTr="00E1788A">
        <w:tc>
          <w:tcPr>
            <w:tcW w:w="4968" w:type="dxa"/>
            <w:tcBorders>
              <w:right w:val="double" w:sz="18" w:space="0" w:color="auto"/>
            </w:tcBorders>
          </w:tcPr>
          <w:p w14:paraId="145D0F8D" w14:textId="77777777" w:rsidR="004617CC" w:rsidRPr="004617CC" w:rsidRDefault="004617CC" w:rsidP="00E1788A">
            <w:pPr>
              <w:spacing w:line="360" w:lineRule="auto"/>
              <w:jc w:val="center"/>
              <w:rPr>
                <w:rFonts w:ascii="Arial" w:hAnsi="Arial"/>
                <w:sz w:val="22"/>
              </w:rPr>
            </w:pPr>
            <w:bookmarkStart w:id="152" w:name="_Toc393737925"/>
            <w:r w:rsidRPr="004617CC">
              <w:rPr>
                <w:rFonts w:ascii="Arial" w:hAnsi="Arial"/>
                <w:sz w:val="22"/>
              </w:rPr>
              <w:t>Complaining Followed</w:t>
            </w:r>
            <w:bookmarkEnd w:id="152"/>
          </w:p>
        </w:tc>
        <w:tc>
          <w:tcPr>
            <w:tcW w:w="4860" w:type="dxa"/>
            <w:tcBorders>
              <w:left w:val="nil"/>
            </w:tcBorders>
          </w:tcPr>
          <w:p w14:paraId="512A53B0" w14:textId="77777777" w:rsidR="004617CC" w:rsidRPr="004617CC" w:rsidRDefault="004617CC" w:rsidP="00E1788A">
            <w:pPr>
              <w:spacing w:line="360" w:lineRule="auto"/>
              <w:ind w:right="-108"/>
              <w:jc w:val="center"/>
              <w:rPr>
                <w:rFonts w:ascii="Arial" w:hAnsi="Arial"/>
                <w:sz w:val="22"/>
              </w:rPr>
            </w:pPr>
            <w:bookmarkStart w:id="153" w:name="_Toc393737926"/>
            <w:r w:rsidRPr="004617CC">
              <w:rPr>
                <w:rFonts w:ascii="Arial" w:hAnsi="Arial"/>
                <w:sz w:val="22"/>
              </w:rPr>
              <w:t>Conquering Followed</w:t>
            </w:r>
            <w:bookmarkEnd w:id="153"/>
          </w:p>
        </w:tc>
      </w:tr>
      <w:tr w:rsidR="004617CC" w:rsidRPr="004617CC" w14:paraId="231877E0" w14:textId="77777777" w:rsidTr="00E1788A">
        <w:tc>
          <w:tcPr>
            <w:tcW w:w="4968" w:type="dxa"/>
            <w:tcBorders>
              <w:right w:val="double" w:sz="18" w:space="0" w:color="auto"/>
            </w:tcBorders>
          </w:tcPr>
          <w:p w14:paraId="30852DED" w14:textId="77777777" w:rsidR="004617CC" w:rsidRPr="004617CC" w:rsidRDefault="004617CC" w:rsidP="00E1788A">
            <w:pPr>
              <w:spacing w:line="360" w:lineRule="auto"/>
              <w:jc w:val="center"/>
              <w:rPr>
                <w:rFonts w:ascii="Arial" w:hAnsi="Arial"/>
                <w:sz w:val="22"/>
              </w:rPr>
            </w:pPr>
            <w:r w:rsidRPr="004617CC">
              <w:rPr>
                <w:rFonts w:ascii="Arial" w:hAnsi="Arial"/>
                <w:sz w:val="22"/>
              </w:rPr>
              <w:t>Gave Freedom</w:t>
            </w:r>
          </w:p>
        </w:tc>
        <w:tc>
          <w:tcPr>
            <w:tcW w:w="4860" w:type="dxa"/>
            <w:tcBorders>
              <w:left w:val="nil"/>
            </w:tcBorders>
          </w:tcPr>
          <w:p w14:paraId="003F9A8B" w14:textId="77777777" w:rsidR="004617CC" w:rsidRPr="004617CC" w:rsidRDefault="004617CC" w:rsidP="00E1788A">
            <w:pPr>
              <w:spacing w:line="360" w:lineRule="auto"/>
              <w:ind w:right="-108"/>
              <w:jc w:val="center"/>
              <w:rPr>
                <w:rFonts w:ascii="Arial" w:hAnsi="Arial"/>
                <w:sz w:val="22"/>
              </w:rPr>
            </w:pPr>
            <w:r w:rsidRPr="004617CC">
              <w:rPr>
                <w:rFonts w:ascii="Arial" w:hAnsi="Arial"/>
                <w:sz w:val="22"/>
              </w:rPr>
              <w:t>Gave Rest*</w:t>
            </w:r>
          </w:p>
        </w:tc>
      </w:tr>
      <w:tr w:rsidR="004617CC" w:rsidRPr="004617CC" w14:paraId="7EFC4707" w14:textId="77777777" w:rsidTr="00E1788A">
        <w:tc>
          <w:tcPr>
            <w:tcW w:w="4968" w:type="dxa"/>
            <w:tcBorders>
              <w:right w:val="double" w:sz="18" w:space="0" w:color="auto"/>
            </w:tcBorders>
          </w:tcPr>
          <w:p w14:paraId="7CBB9AC0" w14:textId="77777777" w:rsidR="004617CC" w:rsidRPr="004617CC" w:rsidRDefault="004617CC" w:rsidP="00E1788A">
            <w:pPr>
              <w:spacing w:line="360" w:lineRule="auto"/>
              <w:jc w:val="center"/>
              <w:rPr>
                <w:rFonts w:ascii="Arial" w:hAnsi="Arial"/>
                <w:sz w:val="22"/>
              </w:rPr>
            </w:pPr>
            <w:r w:rsidRPr="004617CC">
              <w:rPr>
                <w:rFonts w:ascii="Arial" w:hAnsi="Arial"/>
                <w:sz w:val="22"/>
              </w:rPr>
              <w:t>Signifies Salvation</w:t>
            </w:r>
          </w:p>
        </w:tc>
        <w:tc>
          <w:tcPr>
            <w:tcW w:w="4860" w:type="dxa"/>
            <w:tcBorders>
              <w:left w:val="nil"/>
            </w:tcBorders>
          </w:tcPr>
          <w:p w14:paraId="442C9FD3" w14:textId="77777777" w:rsidR="004617CC" w:rsidRPr="004617CC" w:rsidRDefault="004617CC" w:rsidP="00E1788A">
            <w:pPr>
              <w:spacing w:line="360" w:lineRule="auto"/>
              <w:jc w:val="center"/>
              <w:rPr>
                <w:rFonts w:ascii="Arial" w:hAnsi="Arial"/>
                <w:sz w:val="22"/>
              </w:rPr>
            </w:pPr>
            <w:r w:rsidRPr="004617CC">
              <w:rPr>
                <w:rFonts w:ascii="Arial" w:hAnsi="Arial"/>
                <w:sz w:val="22"/>
              </w:rPr>
              <w:t>Signifies Glorification</w:t>
            </w:r>
          </w:p>
        </w:tc>
      </w:tr>
      <w:tr w:rsidR="004617CC" w:rsidRPr="004617CC" w14:paraId="4C571449" w14:textId="77777777" w:rsidTr="00E1788A">
        <w:tc>
          <w:tcPr>
            <w:tcW w:w="4968" w:type="dxa"/>
            <w:tcBorders>
              <w:right w:val="double" w:sz="18" w:space="0" w:color="auto"/>
            </w:tcBorders>
          </w:tcPr>
          <w:p w14:paraId="2F3DCE88" w14:textId="77777777" w:rsidR="004617CC" w:rsidRPr="004617CC" w:rsidRDefault="004617CC" w:rsidP="00E1788A">
            <w:pPr>
              <w:spacing w:line="360" w:lineRule="auto"/>
              <w:jc w:val="center"/>
              <w:rPr>
                <w:rFonts w:ascii="Arial" w:hAnsi="Arial"/>
                <w:sz w:val="22"/>
              </w:rPr>
            </w:pPr>
            <w:r w:rsidRPr="004617CC">
              <w:rPr>
                <w:rFonts w:ascii="Arial" w:hAnsi="Arial"/>
                <w:sz w:val="22"/>
              </w:rPr>
              <w:t>Antitype is Christian Life</w:t>
            </w:r>
          </w:p>
        </w:tc>
        <w:tc>
          <w:tcPr>
            <w:tcW w:w="4860" w:type="dxa"/>
            <w:tcBorders>
              <w:left w:val="nil"/>
            </w:tcBorders>
          </w:tcPr>
          <w:p w14:paraId="7128FBF7" w14:textId="77777777" w:rsidR="004617CC" w:rsidRPr="004617CC" w:rsidRDefault="004617CC" w:rsidP="00E1788A">
            <w:pPr>
              <w:spacing w:line="360" w:lineRule="auto"/>
              <w:ind w:right="-108"/>
              <w:jc w:val="center"/>
              <w:rPr>
                <w:rFonts w:ascii="Arial" w:hAnsi="Arial"/>
                <w:sz w:val="22"/>
              </w:rPr>
            </w:pPr>
            <w:r w:rsidRPr="004617CC">
              <w:rPr>
                <w:rFonts w:ascii="Arial" w:hAnsi="Arial"/>
                <w:sz w:val="22"/>
              </w:rPr>
              <w:t>Antitype is Kingdom Life</w:t>
            </w:r>
          </w:p>
        </w:tc>
      </w:tr>
      <w:tr w:rsidR="004617CC" w:rsidRPr="004617CC" w14:paraId="3A49A31E" w14:textId="77777777" w:rsidTr="00E1788A">
        <w:tc>
          <w:tcPr>
            <w:tcW w:w="4968" w:type="dxa"/>
            <w:tcBorders>
              <w:top w:val="single" w:sz="24" w:space="0" w:color="auto"/>
              <w:right w:val="double" w:sz="6" w:space="0" w:color="auto"/>
            </w:tcBorders>
          </w:tcPr>
          <w:p w14:paraId="43B2218A" w14:textId="77777777" w:rsidR="004617CC" w:rsidRPr="004617CC" w:rsidRDefault="004617CC" w:rsidP="00E1788A">
            <w:pPr>
              <w:spacing w:line="360" w:lineRule="auto"/>
              <w:jc w:val="center"/>
              <w:rPr>
                <w:rFonts w:ascii="Arial" w:hAnsi="Arial"/>
                <w:sz w:val="22"/>
              </w:rPr>
            </w:pPr>
            <w:r w:rsidRPr="004617CC">
              <w:rPr>
                <w:rFonts w:ascii="Arial" w:hAnsi="Arial"/>
                <w:sz w:val="22"/>
              </w:rPr>
              <w:t>2 Million People</w:t>
            </w:r>
          </w:p>
        </w:tc>
        <w:tc>
          <w:tcPr>
            <w:tcW w:w="4860" w:type="dxa"/>
            <w:tcBorders>
              <w:top w:val="single" w:sz="24" w:space="0" w:color="auto"/>
              <w:left w:val="nil"/>
            </w:tcBorders>
          </w:tcPr>
          <w:p w14:paraId="23BD8FFD" w14:textId="77777777" w:rsidR="004617CC" w:rsidRPr="004617CC" w:rsidRDefault="004617CC" w:rsidP="00E1788A">
            <w:pPr>
              <w:spacing w:line="360" w:lineRule="auto"/>
              <w:jc w:val="center"/>
              <w:rPr>
                <w:rFonts w:ascii="Arial" w:hAnsi="Arial"/>
                <w:sz w:val="22"/>
              </w:rPr>
            </w:pPr>
            <w:r w:rsidRPr="004617CC">
              <w:rPr>
                <w:rFonts w:ascii="Arial" w:hAnsi="Arial"/>
                <w:sz w:val="22"/>
              </w:rPr>
              <w:t>2 Million People</w:t>
            </w:r>
          </w:p>
        </w:tc>
      </w:tr>
      <w:tr w:rsidR="004617CC" w:rsidRPr="004617CC" w14:paraId="53A6AB44" w14:textId="77777777" w:rsidTr="00E1788A">
        <w:tc>
          <w:tcPr>
            <w:tcW w:w="4968" w:type="dxa"/>
            <w:tcBorders>
              <w:right w:val="double" w:sz="6" w:space="0" w:color="auto"/>
            </w:tcBorders>
          </w:tcPr>
          <w:p w14:paraId="3603974E" w14:textId="77777777" w:rsidR="004617CC" w:rsidRPr="004617CC" w:rsidRDefault="004617CC" w:rsidP="00E1788A">
            <w:pPr>
              <w:spacing w:line="360" w:lineRule="auto"/>
              <w:jc w:val="center"/>
              <w:rPr>
                <w:rFonts w:ascii="Arial" w:hAnsi="Arial"/>
                <w:sz w:val="22"/>
              </w:rPr>
            </w:pPr>
            <w:r w:rsidRPr="004617CC">
              <w:rPr>
                <w:rFonts w:ascii="Arial" w:hAnsi="Arial"/>
                <w:sz w:val="22"/>
              </w:rPr>
              <w:t>10</w:t>
            </w:r>
            <w:r w:rsidRPr="004617CC">
              <w:rPr>
                <w:rFonts w:ascii="Arial" w:hAnsi="Arial"/>
                <w:sz w:val="22"/>
                <w:vertAlign w:val="superscript"/>
              </w:rPr>
              <w:t>th</w:t>
            </w:r>
            <w:r w:rsidRPr="004617CC">
              <w:rPr>
                <w:rFonts w:ascii="Arial" w:hAnsi="Arial"/>
                <w:sz w:val="22"/>
              </w:rPr>
              <w:t xml:space="preserve"> day of 1</w:t>
            </w:r>
            <w:r w:rsidRPr="004617CC">
              <w:rPr>
                <w:rFonts w:ascii="Arial" w:hAnsi="Arial"/>
                <w:sz w:val="22"/>
                <w:vertAlign w:val="superscript"/>
              </w:rPr>
              <w:t>st</w:t>
            </w:r>
            <w:r w:rsidRPr="004617CC">
              <w:rPr>
                <w:rFonts w:ascii="Arial" w:hAnsi="Arial"/>
                <w:sz w:val="22"/>
              </w:rPr>
              <w:t xml:space="preserve"> Month </w:t>
            </w:r>
            <w:r w:rsidRPr="004617CC">
              <w:rPr>
                <w:rFonts w:ascii="Arial" w:hAnsi="Arial"/>
                <w:sz w:val="12"/>
              </w:rPr>
              <w:t>(Exod. 12:2-3)</w:t>
            </w:r>
          </w:p>
          <w:p w14:paraId="42D06A45" w14:textId="77777777" w:rsidR="004617CC" w:rsidRPr="004617CC" w:rsidRDefault="004617CC" w:rsidP="00E1788A">
            <w:pPr>
              <w:spacing w:line="360" w:lineRule="auto"/>
              <w:jc w:val="center"/>
              <w:rPr>
                <w:rFonts w:ascii="Arial" w:hAnsi="Arial"/>
                <w:sz w:val="22"/>
              </w:rPr>
            </w:pPr>
            <w:r w:rsidRPr="004617CC">
              <w:rPr>
                <w:rFonts w:ascii="Arial" w:hAnsi="Arial"/>
                <w:sz w:val="22"/>
              </w:rPr>
              <w:t xml:space="preserve">= 10 Nisan 1445 </w:t>
            </w:r>
            <w:r w:rsidRPr="004617CC">
              <w:rPr>
                <w:rFonts w:ascii="Arial" w:hAnsi="Arial"/>
                <w:sz w:val="20"/>
              </w:rPr>
              <w:t>BC</w:t>
            </w:r>
          </w:p>
        </w:tc>
        <w:tc>
          <w:tcPr>
            <w:tcW w:w="4860" w:type="dxa"/>
            <w:tcBorders>
              <w:left w:val="nil"/>
            </w:tcBorders>
          </w:tcPr>
          <w:p w14:paraId="5089B83A" w14:textId="77777777" w:rsidR="004617CC" w:rsidRPr="004617CC" w:rsidRDefault="004617CC" w:rsidP="00E1788A">
            <w:pPr>
              <w:spacing w:line="360" w:lineRule="auto"/>
              <w:jc w:val="center"/>
              <w:rPr>
                <w:rFonts w:ascii="Arial" w:hAnsi="Arial"/>
                <w:sz w:val="22"/>
              </w:rPr>
            </w:pPr>
            <w:r w:rsidRPr="004617CC">
              <w:rPr>
                <w:rFonts w:ascii="Arial" w:hAnsi="Arial"/>
                <w:sz w:val="22"/>
              </w:rPr>
              <w:t>10</w:t>
            </w:r>
            <w:r w:rsidRPr="004617CC">
              <w:rPr>
                <w:rFonts w:ascii="Arial" w:hAnsi="Arial"/>
                <w:sz w:val="22"/>
                <w:vertAlign w:val="superscript"/>
              </w:rPr>
              <w:t>th</w:t>
            </w:r>
            <w:r w:rsidRPr="004617CC">
              <w:rPr>
                <w:rFonts w:ascii="Arial" w:hAnsi="Arial"/>
                <w:sz w:val="22"/>
              </w:rPr>
              <w:t xml:space="preserve"> day of 1</w:t>
            </w:r>
            <w:r w:rsidRPr="004617CC">
              <w:rPr>
                <w:rFonts w:ascii="Arial" w:hAnsi="Arial"/>
                <w:sz w:val="22"/>
                <w:vertAlign w:val="superscript"/>
              </w:rPr>
              <w:t>st</w:t>
            </w:r>
            <w:r w:rsidRPr="004617CC">
              <w:rPr>
                <w:rFonts w:ascii="Arial" w:hAnsi="Arial"/>
                <w:sz w:val="22"/>
              </w:rPr>
              <w:t xml:space="preserve"> Month </w:t>
            </w:r>
            <w:r w:rsidRPr="004617CC">
              <w:rPr>
                <w:rFonts w:ascii="Arial" w:hAnsi="Arial"/>
                <w:sz w:val="12"/>
              </w:rPr>
              <w:t>(Josh. 4:19, 23)</w:t>
            </w:r>
          </w:p>
          <w:p w14:paraId="4E6D56C5" w14:textId="77777777" w:rsidR="004617CC" w:rsidRPr="004617CC" w:rsidRDefault="004617CC" w:rsidP="00E1788A">
            <w:pPr>
              <w:spacing w:line="360" w:lineRule="auto"/>
              <w:jc w:val="center"/>
              <w:rPr>
                <w:rFonts w:ascii="Arial" w:hAnsi="Arial"/>
                <w:sz w:val="22"/>
              </w:rPr>
            </w:pPr>
            <w:r w:rsidRPr="004617CC">
              <w:rPr>
                <w:rFonts w:ascii="Arial" w:hAnsi="Arial"/>
                <w:sz w:val="22"/>
              </w:rPr>
              <w:t xml:space="preserve">= 10 Nisan 1405 </w:t>
            </w:r>
            <w:r w:rsidRPr="004617CC">
              <w:rPr>
                <w:rFonts w:ascii="Arial" w:hAnsi="Arial"/>
                <w:sz w:val="20"/>
              </w:rPr>
              <w:t>BC</w:t>
            </w:r>
          </w:p>
        </w:tc>
      </w:tr>
    </w:tbl>
    <w:p w14:paraId="3C053887" w14:textId="77777777" w:rsidR="004617CC" w:rsidRPr="004617CC" w:rsidRDefault="004617CC" w:rsidP="004617CC">
      <w:pPr>
        <w:ind w:right="-385"/>
        <w:jc w:val="center"/>
        <w:rPr>
          <w:rFonts w:ascii="Arial" w:hAnsi="Arial"/>
          <w:sz w:val="20"/>
        </w:rPr>
      </w:pPr>
    </w:p>
    <w:p w14:paraId="2F56714E" w14:textId="77777777" w:rsidR="004617CC" w:rsidRPr="004617CC" w:rsidRDefault="004617CC" w:rsidP="004617CC">
      <w:pPr>
        <w:ind w:right="-385"/>
        <w:rPr>
          <w:rFonts w:ascii="Arial" w:hAnsi="Arial"/>
          <w:sz w:val="12"/>
        </w:rPr>
      </w:pPr>
      <w:r w:rsidRPr="004617CC">
        <w:rPr>
          <w:rFonts w:ascii="Arial" w:hAnsi="Arial"/>
          <w:sz w:val="20"/>
        </w:rPr>
        <w:t xml:space="preserve">* </w:t>
      </w:r>
      <w:r w:rsidRPr="004617CC">
        <w:rPr>
          <w:rFonts w:ascii="Arial" w:hAnsi="Arial"/>
          <w:sz w:val="16"/>
        </w:rPr>
        <w:t>Josh. 1:13, 15; 22:23b; 14:15; 21:44; 22:4; 23:1</w:t>
      </w:r>
    </w:p>
    <w:p w14:paraId="22458425" w14:textId="18687C36" w:rsidR="004617CC" w:rsidRPr="004617CC" w:rsidRDefault="004617CC" w:rsidP="004617CC">
      <w:pPr>
        <w:ind w:right="-385"/>
        <w:jc w:val="center"/>
        <w:outlineLvl w:val="0"/>
        <w:rPr>
          <w:rFonts w:ascii="Arial" w:hAnsi="Arial"/>
          <w:b/>
          <w:sz w:val="28"/>
        </w:rPr>
      </w:pPr>
      <w:r w:rsidRPr="004617CC">
        <w:rPr>
          <w:rFonts w:ascii="Arial" w:hAnsi="Arial"/>
          <w:sz w:val="20"/>
        </w:rPr>
        <w:br w:type="page"/>
      </w:r>
      <w:bookmarkStart w:id="154" w:name="_Toc393737931"/>
      <w:r w:rsidRPr="004617CC">
        <w:rPr>
          <w:rFonts w:ascii="Arial" w:hAnsi="Arial"/>
          <w:b/>
          <w:sz w:val="28"/>
        </w:rPr>
        <w:lastRenderedPageBreak/>
        <w:t>Battles of Joshua’s Conquest</w:t>
      </w:r>
      <w:bookmarkEnd w:id="154"/>
      <w:r w:rsidRPr="004617CC">
        <w:rPr>
          <w:rFonts w:ascii="Arial" w:hAnsi="Arial"/>
          <w:b/>
          <w:sz w:val="28"/>
        </w:rPr>
        <w:t xml:space="preserve"> </w:t>
      </w:r>
    </w:p>
    <w:p w14:paraId="5FEB4BDE" w14:textId="77777777" w:rsidR="004617CC" w:rsidRPr="004617CC" w:rsidRDefault="004617CC" w:rsidP="004617CC">
      <w:pPr>
        <w:ind w:right="-385"/>
        <w:jc w:val="center"/>
        <w:outlineLvl w:val="0"/>
        <w:rPr>
          <w:rFonts w:ascii="Arial" w:hAnsi="Arial"/>
          <w:sz w:val="20"/>
        </w:rPr>
      </w:pPr>
      <w:bookmarkStart w:id="155" w:name="_Toc393737933"/>
      <w:r w:rsidRPr="004617CC">
        <w:rPr>
          <w:rFonts w:ascii="Arial" w:hAnsi="Arial"/>
          <w:sz w:val="20"/>
        </w:rPr>
        <w:t xml:space="preserve">John H. Walton, </w:t>
      </w:r>
      <w:r w:rsidRPr="004617CC">
        <w:rPr>
          <w:rFonts w:ascii="Arial" w:hAnsi="Arial"/>
          <w:i/>
          <w:sz w:val="20"/>
        </w:rPr>
        <w:t>Chronological and Background Charts of the OT</w:t>
      </w:r>
      <w:r w:rsidRPr="004617CC">
        <w:rPr>
          <w:rFonts w:ascii="Arial" w:hAnsi="Arial"/>
          <w:sz w:val="20"/>
        </w:rPr>
        <w:t>, 2d ed., 38</w:t>
      </w:r>
      <w:bookmarkEnd w:id="155"/>
    </w:p>
    <w:p w14:paraId="60CA67FA" w14:textId="77777777" w:rsidR="004617CC" w:rsidRDefault="004617CC" w:rsidP="004617CC">
      <w:pPr>
        <w:ind w:right="-385"/>
        <w:jc w:val="both"/>
        <w:rPr>
          <w:rFonts w:ascii="Arial" w:hAnsi="Arial"/>
          <w:sz w:val="20"/>
        </w:rPr>
      </w:pPr>
    </w:p>
    <w:p w14:paraId="5B6EE015" w14:textId="54EBA155" w:rsidR="00F8519E" w:rsidRDefault="002B24C1" w:rsidP="004617CC">
      <w:pPr>
        <w:ind w:right="-385"/>
        <w:jc w:val="both"/>
        <w:rPr>
          <w:rFonts w:ascii="Arial" w:hAnsi="Arial"/>
          <w:sz w:val="20"/>
        </w:rPr>
      </w:pPr>
      <w:r>
        <w:rPr>
          <w:rFonts w:ascii="Arial" w:hAnsi="Arial"/>
          <w:noProof/>
          <w:sz w:val="20"/>
        </w:rPr>
        <w:drawing>
          <wp:inline distT="0" distB="0" distL="0" distR="0" wp14:anchorId="4FF65B94" wp14:editId="6D9053CC">
            <wp:extent cx="6089650" cy="7753350"/>
            <wp:effectExtent l="0" t="0" r="6350" b="0"/>
            <wp:docPr id="2" name="Picture 2" descr="Rick SSD:Users:griffith:Desktop:Screen Shot 2017-10-20 at 1.37.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7-10-20 at 1.37.2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9650" cy="7753350"/>
                    </a:xfrm>
                    <a:prstGeom prst="rect">
                      <a:avLst/>
                    </a:prstGeom>
                    <a:noFill/>
                    <a:ln>
                      <a:noFill/>
                    </a:ln>
                  </pic:spPr>
                </pic:pic>
              </a:graphicData>
            </a:graphic>
          </wp:inline>
        </w:drawing>
      </w:r>
    </w:p>
    <w:p w14:paraId="479761DE" w14:textId="77777777" w:rsidR="00F8519E" w:rsidRDefault="00F8519E" w:rsidP="004617CC">
      <w:pPr>
        <w:ind w:right="-385"/>
        <w:jc w:val="both"/>
        <w:rPr>
          <w:rFonts w:ascii="Arial" w:hAnsi="Arial"/>
          <w:sz w:val="20"/>
        </w:rPr>
      </w:pPr>
    </w:p>
    <w:p w14:paraId="15924C21" w14:textId="77777777" w:rsidR="00F8519E" w:rsidRPr="004617CC" w:rsidRDefault="00F8519E" w:rsidP="004617CC">
      <w:pPr>
        <w:ind w:right="-385"/>
        <w:jc w:val="both"/>
        <w:rPr>
          <w:rFonts w:ascii="Arial" w:hAnsi="Arial"/>
          <w:sz w:val="20"/>
        </w:rPr>
        <w:sectPr w:rsidR="00F8519E" w:rsidRPr="004617CC" w:rsidSect="004B0241">
          <w:headerReference w:type="even" r:id="rId10"/>
          <w:headerReference w:type="default" r:id="rId11"/>
          <w:pgSz w:w="11894" w:h="16834" w:code="9"/>
          <w:pgMar w:top="245" w:right="1152" w:bottom="576" w:left="1152" w:header="720" w:footer="720" w:gutter="0"/>
          <w:pgNumType w:start="162"/>
          <w:cols w:space="720"/>
        </w:sectPr>
      </w:pPr>
    </w:p>
    <w:p w14:paraId="5003C3FA" w14:textId="7707EA22" w:rsidR="004617CC" w:rsidRPr="004617CC" w:rsidRDefault="002B24C1" w:rsidP="004617CC">
      <w:pPr>
        <w:ind w:right="-385"/>
        <w:jc w:val="center"/>
        <w:rPr>
          <w:rFonts w:ascii="Arial" w:hAnsi="Arial"/>
          <w:b/>
          <w:sz w:val="28"/>
        </w:rPr>
      </w:pPr>
      <w:r>
        <w:rPr>
          <w:rFonts w:ascii="Arial" w:hAnsi="Arial"/>
          <w:noProof/>
          <w:sz w:val="20"/>
        </w:rPr>
        <w:lastRenderedPageBreak/>
        <w:drawing>
          <wp:anchor distT="0" distB="0" distL="114300" distR="114300" simplePos="0" relativeHeight="251660288" behindDoc="0" locked="0" layoutInCell="1" allowOverlap="1" wp14:anchorId="7EC5DB7F" wp14:editId="05AE02E1">
            <wp:simplePos x="0" y="0"/>
            <wp:positionH relativeFrom="column">
              <wp:posOffset>120015</wp:posOffset>
            </wp:positionH>
            <wp:positionV relativeFrom="paragraph">
              <wp:posOffset>24130</wp:posOffset>
            </wp:positionV>
            <wp:extent cx="6089650" cy="8096250"/>
            <wp:effectExtent l="0" t="0" r="6350" b="6350"/>
            <wp:wrapNone/>
            <wp:docPr id="3" name="Picture 3" descr="Rick SSD:Users:griffith:Desktop:Screen Shot 2017-10-20 at 1.38.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10-20 at 1.38.0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9650" cy="809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7CC" w:rsidRPr="004617CC">
        <w:rPr>
          <w:rFonts w:ascii="Arial" w:hAnsi="Arial"/>
          <w:b/>
          <w:vanish/>
          <w:sz w:val="28"/>
        </w:rPr>
        <w:t xml:space="preserve">Space Scientists Discover Biblical Truth </w:t>
      </w:r>
    </w:p>
    <w:p w14:paraId="3B8225B6" w14:textId="77777777" w:rsidR="004617CC" w:rsidRPr="004617CC" w:rsidRDefault="004617CC" w:rsidP="004617CC">
      <w:pPr>
        <w:ind w:right="-385"/>
        <w:jc w:val="center"/>
        <w:rPr>
          <w:rFonts w:ascii="Arial" w:hAnsi="Arial"/>
          <w:sz w:val="20"/>
        </w:rPr>
      </w:pPr>
      <w:r w:rsidRPr="004617CC">
        <w:rPr>
          <w:rFonts w:ascii="Arial" w:hAnsi="Arial"/>
          <w:sz w:val="20"/>
        </w:rPr>
        <w:t xml:space="preserve">This </w:t>
      </w:r>
      <w:r w:rsidRPr="004617CC">
        <w:rPr>
          <w:rFonts w:ascii="Arial" w:hAnsi="Arial"/>
          <w:b/>
          <w:i/>
          <w:sz w:val="20"/>
          <w:u w:val="single"/>
        </w:rPr>
        <w:t>false story</w:t>
      </w:r>
      <w:r w:rsidRPr="004617CC">
        <w:rPr>
          <w:rFonts w:ascii="Arial" w:hAnsi="Arial"/>
          <w:sz w:val="20"/>
        </w:rPr>
        <w:t xml:space="preserve"> is from a church newsletter in California (May 1998).  </w:t>
      </w:r>
    </w:p>
    <w:p w14:paraId="0AED936F" w14:textId="77777777" w:rsidR="004617CC" w:rsidRDefault="004617CC" w:rsidP="004617CC">
      <w:pPr>
        <w:ind w:right="-385"/>
        <w:jc w:val="center"/>
        <w:rPr>
          <w:rFonts w:ascii="Arial" w:hAnsi="Arial"/>
          <w:sz w:val="20"/>
        </w:rPr>
      </w:pPr>
      <w:r w:rsidRPr="004617CC">
        <w:rPr>
          <w:rFonts w:ascii="Arial" w:hAnsi="Arial"/>
          <w:sz w:val="20"/>
        </w:rPr>
        <w:t>See the next page for the truth of the story.</w:t>
      </w:r>
    </w:p>
    <w:p w14:paraId="393E1FEC" w14:textId="4C3A637F" w:rsidR="00820CFB" w:rsidRDefault="00820CFB" w:rsidP="004617CC">
      <w:pPr>
        <w:ind w:right="-385"/>
        <w:jc w:val="center"/>
        <w:rPr>
          <w:rFonts w:ascii="Arial" w:hAnsi="Arial"/>
          <w:sz w:val="20"/>
        </w:rPr>
      </w:pPr>
    </w:p>
    <w:p w14:paraId="6E992D31" w14:textId="77777777" w:rsidR="002B24C1" w:rsidRPr="004617CC" w:rsidRDefault="002B24C1" w:rsidP="004617CC">
      <w:pPr>
        <w:ind w:right="-385"/>
        <w:jc w:val="center"/>
        <w:rPr>
          <w:rFonts w:ascii="Arial" w:hAnsi="Arial"/>
          <w:sz w:val="20"/>
        </w:rPr>
      </w:pPr>
    </w:p>
    <w:p w14:paraId="573DB468" w14:textId="77777777" w:rsidR="004617CC" w:rsidRPr="004617CC" w:rsidRDefault="004617CC" w:rsidP="004617CC">
      <w:pPr>
        <w:ind w:right="-385"/>
        <w:jc w:val="center"/>
        <w:rPr>
          <w:rFonts w:ascii="Arial" w:hAnsi="Arial"/>
          <w:sz w:val="20"/>
        </w:rPr>
      </w:pPr>
    </w:p>
    <w:p w14:paraId="753EE4A0" w14:textId="77777777" w:rsidR="004617CC" w:rsidRPr="004617CC" w:rsidRDefault="004617CC" w:rsidP="004617CC">
      <w:pPr>
        <w:ind w:right="-385"/>
        <w:jc w:val="center"/>
        <w:rPr>
          <w:rFonts w:ascii="Arial" w:hAnsi="Arial"/>
          <w:b/>
          <w:sz w:val="28"/>
        </w:rPr>
        <w:sectPr w:rsidR="004617CC" w:rsidRPr="004617CC" w:rsidSect="00E1788A">
          <w:headerReference w:type="default" r:id="rId13"/>
          <w:pgSz w:w="11894" w:h="16834" w:code="9"/>
          <w:pgMar w:top="245" w:right="1152" w:bottom="576" w:left="1152" w:header="720" w:footer="720" w:gutter="0"/>
          <w:pgNumType w:start="169"/>
          <w:cols w:space="720"/>
        </w:sectPr>
      </w:pPr>
    </w:p>
    <w:p w14:paraId="08D5CF15" w14:textId="477AC90F" w:rsidR="004617CC" w:rsidRPr="004617CC" w:rsidRDefault="004617CC" w:rsidP="004617CC">
      <w:pPr>
        <w:ind w:right="-385"/>
        <w:jc w:val="center"/>
        <w:outlineLvl w:val="0"/>
        <w:rPr>
          <w:rFonts w:ascii="Arial" w:hAnsi="Arial"/>
          <w:b/>
          <w:sz w:val="28"/>
        </w:rPr>
      </w:pPr>
      <w:r w:rsidRPr="004617CC">
        <w:rPr>
          <w:rFonts w:ascii="Arial" w:hAnsi="Arial"/>
          <w:b/>
          <w:sz w:val="28"/>
        </w:rPr>
        <w:lastRenderedPageBreak/>
        <w:t xml:space="preserve">The Harold Hill Myth </w:t>
      </w:r>
    </w:p>
    <w:p w14:paraId="0D75FCF9" w14:textId="77777777" w:rsidR="004617CC" w:rsidRPr="004617CC" w:rsidRDefault="004617CC" w:rsidP="004617CC">
      <w:pPr>
        <w:ind w:right="-385"/>
        <w:jc w:val="both"/>
        <w:rPr>
          <w:rFonts w:ascii="Arial" w:hAnsi="Arial"/>
          <w:sz w:val="20"/>
        </w:rPr>
      </w:pPr>
    </w:p>
    <w:p w14:paraId="0276939C" w14:textId="77777777" w:rsidR="004617CC" w:rsidRPr="004617CC" w:rsidRDefault="004617CC" w:rsidP="004617CC">
      <w:pPr>
        <w:ind w:right="-385"/>
        <w:jc w:val="both"/>
        <w:outlineLvl w:val="0"/>
        <w:rPr>
          <w:rFonts w:ascii="Arial" w:hAnsi="Arial"/>
          <w:sz w:val="20"/>
        </w:rPr>
      </w:pPr>
      <w:r w:rsidRPr="004617CC">
        <w:rPr>
          <w:rFonts w:ascii="Arial" w:hAnsi="Arial"/>
          <w:sz w:val="20"/>
        </w:rPr>
        <w:t>From: KBertsche@aol.com</w:t>
      </w:r>
    </w:p>
    <w:p w14:paraId="1A096F29" w14:textId="77777777" w:rsidR="004617CC" w:rsidRPr="004617CC" w:rsidRDefault="004617CC" w:rsidP="004617CC">
      <w:pPr>
        <w:ind w:right="-385"/>
        <w:jc w:val="both"/>
        <w:rPr>
          <w:rFonts w:ascii="Arial" w:hAnsi="Arial"/>
          <w:sz w:val="20"/>
        </w:rPr>
      </w:pPr>
      <w:r w:rsidRPr="004617CC">
        <w:rPr>
          <w:rFonts w:ascii="Arial" w:hAnsi="Arial"/>
          <w:sz w:val="20"/>
        </w:rPr>
        <w:t>Subject: Harold Hill Myth</w:t>
      </w:r>
    </w:p>
    <w:p w14:paraId="76FA472B" w14:textId="77777777" w:rsidR="004617CC" w:rsidRPr="004617CC" w:rsidRDefault="004617CC" w:rsidP="004617CC">
      <w:pPr>
        <w:ind w:right="-385"/>
        <w:jc w:val="both"/>
        <w:rPr>
          <w:rFonts w:ascii="Arial" w:hAnsi="Arial"/>
          <w:sz w:val="20"/>
        </w:rPr>
      </w:pPr>
      <w:r w:rsidRPr="004617CC">
        <w:rPr>
          <w:rFonts w:ascii="Arial" w:hAnsi="Arial"/>
          <w:sz w:val="20"/>
        </w:rPr>
        <w:t>Date: Sun, 7 Jun 1998 19:46:26 EDT</w:t>
      </w:r>
    </w:p>
    <w:p w14:paraId="7A893434" w14:textId="77777777" w:rsidR="004617CC" w:rsidRPr="004617CC" w:rsidRDefault="004617CC" w:rsidP="004617CC">
      <w:pPr>
        <w:ind w:right="-385"/>
        <w:jc w:val="both"/>
        <w:rPr>
          <w:rFonts w:ascii="Arial" w:hAnsi="Arial"/>
          <w:sz w:val="20"/>
        </w:rPr>
      </w:pPr>
    </w:p>
    <w:p w14:paraId="7CA4AB31" w14:textId="2DC17AAB" w:rsidR="004617CC" w:rsidRPr="004617CC" w:rsidRDefault="004617CC" w:rsidP="004617CC">
      <w:pPr>
        <w:ind w:right="-385"/>
        <w:jc w:val="both"/>
        <w:rPr>
          <w:rFonts w:ascii="Arial" w:hAnsi="Arial"/>
          <w:sz w:val="20"/>
        </w:rPr>
      </w:pPr>
      <w:r w:rsidRPr="004617CC">
        <w:rPr>
          <w:rFonts w:ascii="Arial" w:hAnsi="Arial"/>
          <w:sz w:val="20"/>
        </w:rPr>
        <w:t xml:space="preserve">I have received four e-mails repeating the "Harold Hill Myth" in the past month, so thought it warranted a detailed response.  Please forward this message to anyone who sends the story to you, anyone you have sent it to, or anyone you think may be influenced by it.  The "Harold Hill Myth" is a Christian "urban legend" which has been circulating for some 30 years now in its present form.  It is based on a book published more than 100 years ago, in 1890.  It has recently started making its way around the </w:t>
      </w:r>
      <w:r w:rsidR="00817760" w:rsidRPr="004617CC">
        <w:rPr>
          <w:rFonts w:ascii="Arial" w:hAnsi="Arial"/>
          <w:sz w:val="20"/>
        </w:rPr>
        <w:t>Internet</w:t>
      </w:r>
      <w:r w:rsidRPr="004617CC">
        <w:rPr>
          <w:rFonts w:ascii="Arial" w:hAnsi="Arial"/>
          <w:sz w:val="20"/>
        </w:rPr>
        <w:t>.</w:t>
      </w:r>
    </w:p>
    <w:p w14:paraId="54488431" w14:textId="77777777" w:rsidR="004617CC" w:rsidRPr="004617CC" w:rsidRDefault="004617CC" w:rsidP="004617CC">
      <w:pPr>
        <w:ind w:right="-385"/>
        <w:jc w:val="both"/>
        <w:rPr>
          <w:rFonts w:ascii="Arial" w:hAnsi="Arial"/>
          <w:sz w:val="20"/>
        </w:rPr>
      </w:pPr>
    </w:p>
    <w:p w14:paraId="7D041C58" w14:textId="77777777" w:rsidR="004617CC" w:rsidRPr="004617CC" w:rsidRDefault="004617CC" w:rsidP="004617CC">
      <w:pPr>
        <w:ind w:right="-385"/>
        <w:jc w:val="both"/>
        <w:rPr>
          <w:rFonts w:ascii="Arial" w:hAnsi="Arial"/>
          <w:sz w:val="20"/>
        </w:rPr>
      </w:pPr>
      <w:r w:rsidRPr="004617CC">
        <w:rPr>
          <w:rFonts w:ascii="Arial" w:hAnsi="Arial"/>
          <w:sz w:val="20"/>
        </w:rPr>
        <w:t>The story by Harold Hill tells about NASA scientists who were back-calculating the positions of celestial bodies, and their computers balked at inconsistencies in the calculations until a Christian in the crowd persuaded them to insert the missing day of Joshua [Josh. 10:8, 12-13] and the missing 40 minutes of Hezekiah [2 Kings 20:9-11], which made the computers happy and verified these biblical miracles [see previous page for the full story].</w:t>
      </w:r>
    </w:p>
    <w:p w14:paraId="21C0664A" w14:textId="77777777" w:rsidR="004617CC" w:rsidRPr="004617CC" w:rsidRDefault="004617CC" w:rsidP="004617CC">
      <w:pPr>
        <w:ind w:right="-385"/>
        <w:jc w:val="both"/>
        <w:rPr>
          <w:rFonts w:ascii="Arial" w:hAnsi="Arial"/>
          <w:sz w:val="20"/>
        </w:rPr>
      </w:pPr>
    </w:p>
    <w:p w14:paraId="6D20E458" w14:textId="77777777" w:rsidR="004617CC" w:rsidRPr="004617CC" w:rsidRDefault="004617CC" w:rsidP="004617CC">
      <w:pPr>
        <w:ind w:right="-385"/>
        <w:jc w:val="both"/>
        <w:rPr>
          <w:rFonts w:ascii="Arial" w:hAnsi="Arial"/>
          <w:sz w:val="20"/>
        </w:rPr>
      </w:pPr>
      <w:r w:rsidRPr="004617CC">
        <w:rPr>
          <w:rFonts w:ascii="Arial" w:hAnsi="Arial"/>
          <w:sz w:val="20"/>
        </w:rPr>
        <w:t>Firstly, this is complete, utter nonsense!  In calculating to find the motion of heavenly bodies, there is no way of telling whether days, hours, or months were missing in the past.  The equations will happily run forwards or backwards, ignorant of these things.  Without an external reference to compare the calculations to no one will know that they are calculating incorrect positions when the equations are run backwards.</w:t>
      </w:r>
    </w:p>
    <w:p w14:paraId="21E4FE67" w14:textId="77777777" w:rsidR="004617CC" w:rsidRPr="004617CC" w:rsidRDefault="004617CC" w:rsidP="004617CC">
      <w:pPr>
        <w:ind w:right="-385"/>
        <w:jc w:val="both"/>
        <w:rPr>
          <w:rFonts w:ascii="Arial" w:hAnsi="Arial"/>
          <w:sz w:val="20"/>
        </w:rPr>
      </w:pPr>
    </w:p>
    <w:p w14:paraId="690087C3" w14:textId="77777777" w:rsidR="004617CC" w:rsidRPr="004617CC" w:rsidRDefault="004617CC" w:rsidP="004617CC">
      <w:pPr>
        <w:ind w:right="-385"/>
        <w:jc w:val="both"/>
        <w:rPr>
          <w:rFonts w:ascii="Arial" w:hAnsi="Arial"/>
          <w:sz w:val="20"/>
        </w:rPr>
      </w:pPr>
      <w:r w:rsidRPr="004617CC">
        <w:rPr>
          <w:rFonts w:ascii="Arial" w:hAnsi="Arial"/>
          <w:sz w:val="20"/>
        </w:rPr>
        <w:t>Secondly, the source of the story is highly dubious.  The account is denied by NASA.  While there is indeed a Harold Hill who recounts this story, he had only a VERY peripheral contact with NASA.  Believers who have investigated the story have uncovered his dubious connection to NASA, and an older, very similar story by Rimmer in 1936 (long before NASA), claiming to be based on Totten's book in 1890 (more than 100 years ago!), which was apparently not based on any celestial calculations.  It seems that this is an old story which has been embellished over the years, and that the celestial mechanics and NASA connection has absolutely no basis in fact.</w:t>
      </w:r>
    </w:p>
    <w:p w14:paraId="54653594" w14:textId="77777777" w:rsidR="004617CC" w:rsidRPr="004617CC" w:rsidRDefault="004617CC" w:rsidP="004617CC">
      <w:pPr>
        <w:ind w:right="-385"/>
        <w:jc w:val="both"/>
        <w:rPr>
          <w:rFonts w:ascii="Arial" w:hAnsi="Arial"/>
          <w:sz w:val="20"/>
        </w:rPr>
      </w:pPr>
    </w:p>
    <w:p w14:paraId="49C564A1" w14:textId="77777777" w:rsidR="004617CC" w:rsidRPr="004617CC" w:rsidRDefault="004617CC" w:rsidP="004617CC">
      <w:pPr>
        <w:ind w:right="-385"/>
        <w:jc w:val="both"/>
        <w:rPr>
          <w:rFonts w:ascii="Arial" w:hAnsi="Arial"/>
          <w:sz w:val="20"/>
        </w:rPr>
      </w:pPr>
      <w:r w:rsidRPr="004617CC">
        <w:rPr>
          <w:rFonts w:ascii="Arial" w:hAnsi="Arial"/>
          <w:sz w:val="20"/>
        </w:rPr>
        <w:t>It is very disappointing to me that in our modern, sophisticated, scientific society, people can still be duped by such nonsense.  I don't know if this indicates the poor state of science education in this country or the reluctance of Christians to think critically (probably some of each).  We need to be "as wise as serpents" (Mt. 10:16), and skeptical of such accounts.  We do not want or need to resort to lies to support the truth of the Scriptures!  As James Kiefer says of this myth, "MORAL: When you encounter stories that appear to confirm the truth of the Christian faith, and you cannot trace them back to a reliable source, or when there are unanswered questions like 'How do we know this?', it is best, in evaluating them, to err on the side of too much skepticism rather than too little."</w:t>
      </w:r>
    </w:p>
    <w:p w14:paraId="34B2439D" w14:textId="77777777" w:rsidR="004617CC" w:rsidRPr="004617CC" w:rsidRDefault="004617CC" w:rsidP="004617CC">
      <w:pPr>
        <w:ind w:right="-385"/>
        <w:rPr>
          <w:rFonts w:ascii="Arial" w:hAnsi="Arial"/>
          <w:sz w:val="20"/>
        </w:rPr>
      </w:pPr>
    </w:p>
    <w:p w14:paraId="35D8B0AF" w14:textId="77777777" w:rsidR="004617CC" w:rsidRPr="004617CC" w:rsidRDefault="004617CC" w:rsidP="004617CC">
      <w:pPr>
        <w:ind w:right="-385"/>
        <w:rPr>
          <w:rFonts w:ascii="Arial" w:hAnsi="Arial"/>
          <w:sz w:val="20"/>
        </w:rPr>
      </w:pPr>
      <w:r w:rsidRPr="004617CC">
        <w:rPr>
          <w:rFonts w:ascii="Arial" w:hAnsi="Arial"/>
          <w:sz w:val="20"/>
        </w:rPr>
        <w:t>Kirk Bertsche, PhD</w:t>
      </w:r>
    </w:p>
    <w:p w14:paraId="54FEEA76" w14:textId="77777777" w:rsidR="004617CC" w:rsidRPr="004617CC" w:rsidRDefault="004617CC" w:rsidP="004617CC">
      <w:pPr>
        <w:ind w:right="-385"/>
        <w:rPr>
          <w:rFonts w:ascii="Arial" w:hAnsi="Arial"/>
          <w:sz w:val="20"/>
        </w:rPr>
      </w:pPr>
    </w:p>
    <w:p w14:paraId="5275963F" w14:textId="77777777" w:rsidR="004617CC" w:rsidRPr="004617CC" w:rsidRDefault="004617CC" w:rsidP="004617CC">
      <w:pPr>
        <w:ind w:right="-385"/>
        <w:rPr>
          <w:rFonts w:ascii="Arial" w:hAnsi="Arial"/>
          <w:sz w:val="20"/>
        </w:rPr>
      </w:pPr>
      <w:r w:rsidRPr="004617CC">
        <w:rPr>
          <w:rFonts w:ascii="Arial" w:hAnsi="Arial"/>
          <w:sz w:val="20"/>
        </w:rPr>
        <w:t>________</w:t>
      </w:r>
    </w:p>
    <w:p w14:paraId="0411BF83" w14:textId="77777777" w:rsidR="004617CC" w:rsidRPr="004617CC" w:rsidRDefault="004617CC" w:rsidP="004617CC">
      <w:pPr>
        <w:ind w:right="-385"/>
        <w:rPr>
          <w:rFonts w:ascii="Arial" w:hAnsi="Arial"/>
          <w:sz w:val="20"/>
        </w:rPr>
      </w:pPr>
    </w:p>
    <w:p w14:paraId="37ECC926" w14:textId="77777777" w:rsidR="004617CC" w:rsidRPr="004617CC" w:rsidRDefault="004617CC" w:rsidP="004617CC">
      <w:pPr>
        <w:ind w:right="-385"/>
        <w:rPr>
          <w:rFonts w:ascii="Arial" w:hAnsi="Arial"/>
          <w:sz w:val="20"/>
        </w:rPr>
      </w:pPr>
      <w:r w:rsidRPr="004617CC">
        <w:rPr>
          <w:rFonts w:ascii="Arial" w:hAnsi="Arial"/>
          <w:sz w:val="20"/>
        </w:rPr>
        <w:t>Note: Dr. Bertsche has a PhD in Physics and was studying at Western Seminary, San Jose, CA when he wrote this email in 1998.  For more information, he gives these links (updated on 2 April 2012 from his email):</w:t>
      </w:r>
    </w:p>
    <w:p w14:paraId="11ED985D" w14:textId="77777777" w:rsidR="004617CC" w:rsidRPr="004617CC" w:rsidRDefault="004617CC" w:rsidP="004617CC">
      <w:pPr>
        <w:ind w:right="-385"/>
        <w:rPr>
          <w:rFonts w:ascii="Arial" w:hAnsi="Arial"/>
          <w:sz w:val="20"/>
        </w:rPr>
      </w:pPr>
    </w:p>
    <w:p w14:paraId="62FAEE4A" w14:textId="77777777" w:rsidR="004617CC" w:rsidRPr="004617CC" w:rsidRDefault="00DB6739" w:rsidP="004617CC">
      <w:pPr>
        <w:ind w:right="-385"/>
        <w:rPr>
          <w:rFonts w:ascii="Arial" w:hAnsi="Arial"/>
          <w:sz w:val="20"/>
        </w:rPr>
      </w:pPr>
      <w:hyperlink r:id="rId14" w:history="1">
        <w:r w:rsidR="004617CC" w:rsidRPr="004617CC">
          <w:rPr>
            <w:rStyle w:val="Hyperlink"/>
            <w:rFonts w:ascii="Arial" w:hAnsi="Arial"/>
            <w:sz w:val="20"/>
          </w:rPr>
          <w:t>http://www.snopes.com/religion/lostday.asp</w:t>
        </w:r>
      </w:hyperlink>
    </w:p>
    <w:p w14:paraId="4F948A2A" w14:textId="77777777" w:rsidR="004617CC" w:rsidRPr="004617CC" w:rsidRDefault="00DB6739" w:rsidP="004617CC">
      <w:pPr>
        <w:ind w:right="-385"/>
        <w:rPr>
          <w:rFonts w:ascii="Arial" w:hAnsi="Arial"/>
          <w:sz w:val="20"/>
        </w:rPr>
      </w:pPr>
      <w:hyperlink r:id="rId15" w:anchor="Mark11" w:history="1">
        <w:r w:rsidR="004617CC" w:rsidRPr="004617CC">
          <w:rPr>
            <w:rStyle w:val="Hyperlink"/>
            <w:rFonts w:ascii="Arial" w:hAnsi="Arial"/>
            <w:sz w:val="20"/>
          </w:rPr>
          <w:t>http://www.57piano.com/scispks.htm#Mark11</w:t>
        </w:r>
      </w:hyperlink>
    </w:p>
    <w:p w14:paraId="10853BB6" w14:textId="77777777" w:rsidR="004617CC" w:rsidRPr="004617CC" w:rsidRDefault="00DB6739" w:rsidP="004617CC">
      <w:pPr>
        <w:ind w:right="-385"/>
        <w:rPr>
          <w:rFonts w:ascii="Arial" w:hAnsi="Arial"/>
          <w:sz w:val="20"/>
        </w:rPr>
      </w:pPr>
      <w:hyperlink r:id="rId16" w:history="1">
        <w:r w:rsidR="004617CC" w:rsidRPr="004617CC">
          <w:rPr>
            <w:rStyle w:val="Hyperlink"/>
            <w:rFonts w:ascii="Arial" w:hAnsi="Arial"/>
            <w:sz w:val="20"/>
          </w:rPr>
          <w:t>http://imagine.gsfc.nasa.gov/docs/ask_astro/answers/970325g.html</w:t>
        </w:r>
      </w:hyperlink>
      <w:r w:rsidR="004617CC" w:rsidRPr="004617CC">
        <w:rPr>
          <w:rFonts w:ascii="Arial" w:hAnsi="Arial"/>
          <w:sz w:val="20"/>
        </w:rPr>
        <w:t xml:space="preserve"> (Note: this last reference has good science, but betrays a low and overly restrictive view of biblical truth.)</w:t>
      </w:r>
    </w:p>
    <w:p w14:paraId="62506F69" w14:textId="77777777" w:rsidR="004617CC" w:rsidRPr="004617CC" w:rsidRDefault="004617CC" w:rsidP="004617CC">
      <w:pPr>
        <w:ind w:right="-385"/>
        <w:jc w:val="center"/>
        <w:rPr>
          <w:rFonts w:ascii="Arial" w:hAnsi="Arial"/>
          <w:sz w:val="20"/>
        </w:rPr>
      </w:pPr>
    </w:p>
    <w:p w14:paraId="42CEF51F" w14:textId="77777777" w:rsidR="004617CC" w:rsidRPr="004617CC" w:rsidRDefault="004617CC" w:rsidP="004617CC">
      <w:pPr>
        <w:ind w:right="-385"/>
        <w:jc w:val="center"/>
        <w:rPr>
          <w:rFonts w:ascii="Arial" w:hAnsi="Arial"/>
          <w:sz w:val="20"/>
        </w:rPr>
        <w:sectPr w:rsidR="004617CC" w:rsidRPr="004617CC" w:rsidSect="00E1788A">
          <w:headerReference w:type="default" r:id="rId17"/>
          <w:pgSz w:w="11894" w:h="16834" w:code="9"/>
          <w:pgMar w:top="245" w:right="1152" w:bottom="576" w:left="1152" w:header="720" w:footer="720" w:gutter="0"/>
          <w:pgNumType w:start="169"/>
          <w:cols w:space="720"/>
        </w:sectPr>
      </w:pPr>
    </w:p>
    <w:p w14:paraId="189E8845" w14:textId="4C802CF9" w:rsidR="004617CC" w:rsidRPr="004617CC" w:rsidRDefault="004617CC" w:rsidP="004617CC">
      <w:pPr>
        <w:ind w:right="-385"/>
        <w:jc w:val="center"/>
        <w:outlineLvl w:val="0"/>
        <w:rPr>
          <w:rFonts w:ascii="Arial" w:hAnsi="Arial"/>
          <w:b/>
          <w:sz w:val="28"/>
        </w:rPr>
      </w:pPr>
      <w:bookmarkStart w:id="156" w:name="_Toc393737934"/>
      <w:r w:rsidRPr="004617CC">
        <w:rPr>
          <w:rFonts w:ascii="Arial" w:hAnsi="Arial"/>
          <w:b/>
          <w:sz w:val="28"/>
        </w:rPr>
        <w:lastRenderedPageBreak/>
        <w:t>Conquest of Canaan</w:t>
      </w:r>
      <w:bookmarkEnd w:id="156"/>
    </w:p>
    <w:p w14:paraId="14DE8906" w14:textId="77777777" w:rsidR="004617CC" w:rsidRDefault="004617CC" w:rsidP="004617CC">
      <w:pPr>
        <w:ind w:right="-385"/>
        <w:jc w:val="center"/>
        <w:rPr>
          <w:rFonts w:ascii="Arial" w:hAnsi="Arial"/>
          <w:sz w:val="20"/>
        </w:rPr>
      </w:pPr>
      <w:bookmarkStart w:id="157" w:name="_Toc393737936"/>
      <w:r w:rsidRPr="004617CC">
        <w:rPr>
          <w:rFonts w:ascii="Arial" w:hAnsi="Arial"/>
          <w:i/>
          <w:sz w:val="20"/>
        </w:rPr>
        <w:t>The Bible Visual Resource Book</w:t>
      </w:r>
      <w:r w:rsidRPr="004617CC">
        <w:rPr>
          <w:rFonts w:ascii="Arial" w:hAnsi="Arial"/>
          <w:sz w:val="20"/>
        </w:rPr>
        <w:t>, 45</w:t>
      </w:r>
      <w:bookmarkEnd w:id="157"/>
    </w:p>
    <w:p w14:paraId="7FB13432" w14:textId="77777777" w:rsidR="002B24C1" w:rsidRDefault="002B24C1" w:rsidP="004617CC">
      <w:pPr>
        <w:ind w:right="-385"/>
        <w:jc w:val="center"/>
        <w:rPr>
          <w:rFonts w:ascii="Arial" w:hAnsi="Arial"/>
          <w:sz w:val="20"/>
        </w:rPr>
      </w:pPr>
    </w:p>
    <w:p w14:paraId="4C2C66C9" w14:textId="3A341842" w:rsidR="002B24C1" w:rsidRPr="004617CC" w:rsidRDefault="008E7166" w:rsidP="004617CC">
      <w:pPr>
        <w:ind w:right="-385"/>
        <w:jc w:val="center"/>
        <w:rPr>
          <w:rFonts w:ascii="Arial" w:hAnsi="Arial"/>
          <w:sz w:val="22"/>
        </w:rPr>
      </w:pPr>
      <w:r>
        <w:rPr>
          <w:rFonts w:ascii="Arial" w:hAnsi="Arial"/>
          <w:noProof/>
          <w:sz w:val="22"/>
        </w:rPr>
        <w:drawing>
          <wp:inline distT="0" distB="0" distL="0" distR="0" wp14:anchorId="4BB59C0A" wp14:editId="5D4EFC5B">
            <wp:extent cx="6083300" cy="8737600"/>
            <wp:effectExtent l="0" t="0" r="12700" b="0"/>
            <wp:docPr id="4" name="Picture 4" descr="Rick SSD:Users:griffith:Desktop:Screen Shot 2017-10-20 at 1.3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7-10-20 at 1.39.1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0" cy="8737600"/>
                    </a:xfrm>
                    <a:prstGeom prst="rect">
                      <a:avLst/>
                    </a:prstGeom>
                    <a:noFill/>
                    <a:ln>
                      <a:noFill/>
                    </a:ln>
                  </pic:spPr>
                </pic:pic>
              </a:graphicData>
            </a:graphic>
          </wp:inline>
        </w:drawing>
      </w:r>
    </w:p>
    <w:p w14:paraId="383B695F" w14:textId="6C4A3534" w:rsidR="004617CC" w:rsidRPr="004617CC" w:rsidRDefault="004617CC" w:rsidP="004617CC">
      <w:pPr>
        <w:ind w:right="-385"/>
        <w:jc w:val="center"/>
        <w:outlineLvl w:val="0"/>
        <w:rPr>
          <w:rFonts w:ascii="Arial" w:hAnsi="Arial"/>
          <w:b/>
          <w:sz w:val="28"/>
        </w:rPr>
      </w:pPr>
      <w:r w:rsidRPr="004617CC">
        <w:rPr>
          <w:rFonts w:ascii="Arial" w:hAnsi="Arial"/>
          <w:sz w:val="20"/>
        </w:rPr>
        <w:br w:type="page"/>
      </w:r>
      <w:bookmarkStart w:id="158" w:name="_Toc393737937"/>
      <w:r w:rsidRPr="004617CC">
        <w:rPr>
          <w:rFonts w:ascii="Arial" w:hAnsi="Arial"/>
          <w:b/>
          <w:sz w:val="28"/>
        </w:rPr>
        <w:lastRenderedPageBreak/>
        <w:t>Division of Canaan</w:t>
      </w:r>
      <w:bookmarkEnd w:id="158"/>
    </w:p>
    <w:p w14:paraId="5A463235" w14:textId="77777777" w:rsidR="004617CC" w:rsidRPr="004617CC" w:rsidRDefault="004617CC" w:rsidP="004617CC">
      <w:pPr>
        <w:ind w:right="-385"/>
        <w:jc w:val="center"/>
        <w:outlineLvl w:val="0"/>
        <w:rPr>
          <w:rFonts w:ascii="Arial" w:hAnsi="Arial"/>
          <w:sz w:val="14"/>
        </w:rPr>
      </w:pPr>
      <w:bookmarkStart w:id="159" w:name="_Toc393737939"/>
      <w:r w:rsidRPr="004617CC">
        <w:rPr>
          <w:rFonts w:ascii="Arial" w:hAnsi="Arial"/>
          <w:sz w:val="14"/>
        </w:rPr>
        <w:t xml:space="preserve">Irving L. Jensen, </w:t>
      </w:r>
      <w:r w:rsidRPr="004617CC">
        <w:rPr>
          <w:rFonts w:ascii="Arial" w:hAnsi="Arial"/>
          <w:i/>
          <w:sz w:val="14"/>
        </w:rPr>
        <w:t>Jensen’s Survey of the OT</w:t>
      </w:r>
      <w:r w:rsidRPr="004617CC">
        <w:rPr>
          <w:rFonts w:ascii="Arial" w:hAnsi="Arial"/>
          <w:sz w:val="14"/>
        </w:rPr>
        <w:t>, 140</w:t>
      </w:r>
      <w:bookmarkEnd w:id="159"/>
      <w:r w:rsidRPr="004617CC">
        <w:rPr>
          <w:rFonts w:ascii="Arial" w:hAnsi="Arial"/>
          <w:sz w:val="14"/>
        </w:rPr>
        <w:t xml:space="preserve"> (adapted based on Barry Beitzel, </w:t>
      </w:r>
      <w:r w:rsidRPr="004617CC">
        <w:rPr>
          <w:rFonts w:ascii="Arial" w:hAnsi="Arial"/>
          <w:i/>
          <w:sz w:val="14"/>
        </w:rPr>
        <w:t>Moody Atlas of Bible Lands</w:t>
      </w:r>
      <w:r w:rsidRPr="004617CC">
        <w:rPr>
          <w:rFonts w:ascii="Arial" w:hAnsi="Arial"/>
          <w:sz w:val="14"/>
        </w:rPr>
        <w:t>, 100)</w:t>
      </w:r>
    </w:p>
    <w:p w14:paraId="52010D25" w14:textId="77777777" w:rsidR="004617CC" w:rsidRPr="004617CC" w:rsidRDefault="004617CC" w:rsidP="004617CC">
      <w:pPr>
        <w:ind w:right="-385"/>
        <w:rPr>
          <w:rFonts w:ascii="Arial" w:hAnsi="Arial"/>
          <w:sz w:val="14"/>
        </w:rPr>
      </w:pPr>
    </w:p>
    <w:p w14:paraId="0D6221E1" w14:textId="2ECE772F" w:rsidR="004617CC" w:rsidRPr="004617CC" w:rsidRDefault="008E7166" w:rsidP="004617CC">
      <w:pPr>
        <w:ind w:right="-385"/>
        <w:rPr>
          <w:rFonts w:ascii="Arial" w:hAnsi="Arial"/>
          <w:sz w:val="14"/>
        </w:rPr>
      </w:pPr>
      <w:r>
        <w:rPr>
          <w:rFonts w:ascii="Arial" w:hAnsi="Arial"/>
          <w:noProof/>
          <w:sz w:val="14"/>
        </w:rPr>
        <w:drawing>
          <wp:anchor distT="0" distB="0" distL="114300" distR="114300" simplePos="0" relativeHeight="251661312" behindDoc="0" locked="0" layoutInCell="1" allowOverlap="1" wp14:anchorId="41BF1187" wp14:editId="391D034F">
            <wp:simplePos x="0" y="0"/>
            <wp:positionH relativeFrom="column">
              <wp:posOffset>458358</wp:posOffset>
            </wp:positionH>
            <wp:positionV relativeFrom="paragraph">
              <wp:posOffset>635</wp:posOffset>
            </wp:positionV>
            <wp:extent cx="5245847" cy="7844155"/>
            <wp:effectExtent l="0" t="0" r="12065" b="4445"/>
            <wp:wrapNone/>
            <wp:docPr id="5" name="Picture 5" descr="Rick SSD:Users:griffith:Desktop:Screen Shot 2017-10-20 at 1.3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7-10-20 at 1.39.52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6102" cy="7844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A7BA0" w14:textId="77777777" w:rsidR="004617CC" w:rsidRPr="004617CC" w:rsidRDefault="004617CC" w:rsidP="004617CC">
      <w:pPr>
        <w:ind w:right="-385"/>
        <w:rPr>
          <w:rFonts w:ascii="Arial" w:hAnsi="Arial"/>
          <w:sz w:val="14"/>
        </w:rPr>
      </w:pPr>
    </w:p>
    <w:p w14:paraId="75255627" w14:textId="77777777" w:rsidR="004617CC" w:rsidRPr="004617CC" w:rsidRDefault="004617CC" w:rsidP="004617CC">
      <w:pPr>
        <w:ind w:right="-385"/>
        <w:rPr>
          <w:rFonts w:ascii="Arial" w:hAnsi="Arial"/>
          <w:sz w:val="14"/>
        </w:rPr>
      </w:pPr>
    </w:p>
    <w:p w14:paraId="34671CBD" w14:textId="77777777" w:rsidR="004617CC" w:rsidRPr="004617CC" w:rsidRDefault="004617CC" w:rsidP="004617CC">
      <w:pPr>
        <w:ind w:right="-385"/>
        <w:rPr>
          <w:rFonts w:ascii="Arial" w:hAnsi="Arial"/>
          <w:sz w:val="14"/>
        </w:rPr>
      </w:pPr>
    </w:p>
    <w:p w14:paraId="72C66130" w14:textId="77777777" w:rsidR="004617CC" w:rsidRPr="004617CC" w:rsidRDefault="004617CC" w:rsidP="004617CC">
      <w:pPr>
        <w:ind w:right="-385"/>
        <w:rPr>
          <w:rFonts w:ascii="Arial" w:hAnsi="Arial"/>
          <w:sz w:val="14"/>
        </w:rPr>
      </w:pPr>
    </w:p>
    <w:p w14:paraId="3F8B692C" w14:textId="77777777" w:rsidR="004617CC" w:rsidRPr="004617CC" w:rsidRDefault="004617CC" w:rsidP="004617CC">
      <w:pPr>
        <w:ind w:right="-385"/>
        <w:rPr>
          <w:rFonts w:ascii="Arial" w:hAnsi="Arial"/>
          <w:sz w:val="14"/>
        </w:rPr>
      </w:pPr>
    </w:p>
    <w:p w14:paraId="624E84D7" w14:textId="77777777" w:rsidR="004617CC" w:rsidRPr="004617CC" w:rsidRDefault="004617CC" w:rsidP="004617CC">
      <w:pPr>
        <w:ind w:right="-385"/>
        <w:rPr>
          <w:rFonts w:ascii="Arial" w:hAnsi="Arial"/>
          <w:vanish/>
          <w:sz w:val="14"/>
        </w:rPr>
      </w:pPr>
      <w:r w:rsidRPr="004617CC">
        <w:rPr>
          <w:rFonts w:ascii="Arial" w:hAnsi="Arial"/>
          <w:vanish/>
          <w:sz w:val="14"/>
        </w:rPr>
        <w:t>See bottom of the page</w:t>
      </w:r>
    </w:p>
    <w:p w14:paraId="794B0D5C" w14:textId="77777777" w:rsidR="004617CC" w:rsidRPr="004617CC" w:rsidRDefault="004617CC" w:rsidP="004617CC">
      <w:pPr>
        <w:ind w:right="-385"/>
        <w:rPr>
          <w:rFonts w:ascii="Arial" w:hAnsi="Arial"/>
          <w:sz w:val="14"/>
        </w:rPr>
      </w:pPr>
    </w:p>
    <w:p w14:paraId="4F4C79C8" w14:textId="77777777" w:rsidR="004617CC" w:rsidRPr="004617CC" w:rsidRDefault="004617CC" w:rsidP="004617CC">
      <w:pPr>
        <w:ind w:right="-385"/>
        <w:rPr>
          <w:rFonts w:ascii="Arial" w:hAnsi="Arial"/>
          <w:sz w:val="14"/>
        </w:rPr>
      </w:pPr>
    </w:p>
    <w:p w14:paraId="43E8D522" w14:textId="77777777" w:rsidR="004617CC" w:rsidRPr="004617CC" w:rsidRDefault="004617CC" w:rsidP="004617CC">
      <w:pPr>
        <w:ind w:right="-385"/>
        <w:rPr>
          <w:rFonts w:ascii="Arial" w:hAnsi="Arial"/>
          <w:sz w:val="14"/>
        </w:rPr>
      </w:pPr>
    </w:p>
    <w:p w14:paraId="56454D45" w14:textId="77777777" w:rsidR="004617CC" w:rsidRPr="004617CC" w:rsidRDefault="004617CC" w:rsidP="004617CC">
      <w:pPr>
        <w:ind w:right="-385"/>
        <w:rPr>
          <w:rFonts w:ascii="Arial" w:hAnsi="Arial"/>
          <w:sz w:val="14"/>
        </w:rPr>
      </w:pPr>
    </w:p>
    <w:p w14:paraId="3BB23AB1" w14:textId="77777777" w:rsidR="004617CC" w:rsidRPr="004617CC" w:rsidRDefault="004617CC" w:rsidP="004617CC">
      <w:pPr>
        <w:ind w:right="-385"/>
        <w:rPr>
          <w:rFonts w:ascii="Arial" w:hAnsi="Arial"/>
          <w:sz w:val="14"/>
        </w:rPr>
      </w:pPr>
    </w:p>
    <w:p w14:paraId="3F825DFC" w14:textId="77777777" w:rsidR="004617CC" w:rsidRPr="004617CC" w:rsidRDefault="004617CC" w:rsidP="004617CC">
      <w:pPr>
        <w:ind w:right="-385"/>
        <w:rPr>
          <w:rFonts w:ascii="Arial" w:hAnsi="Arial"/>
          <w:sz w:val="14"/>
        </w:rPr>
      </w:pPr>
    </w:p>
    <w:p w14:paraId="075C638B" w14:textId="77777777" w:rsidR="004617CC" w:rsidRPr="004617CC" w:rsidRDefault="004617CC" w:rsidP="004617CC">
      <w:pPr>
        <w:ind w:right="-385"/>
        <w:rPr>
          <w:rFonts w:ascii="Arial" w:hAnsi="Arial"/>
          <w:sz w:val="14"/>
        </w:rPr>
      </w:pPr>
    </w:p>
    <w:p w14:paraId="7E637A8C" w14:textId="77777777" w:rsidR="004617CC" w:rsidRPr="004617CC" w:rsidRDefault="004617CC" w:rsidP="004617CC">
      <w:pPr>
        <w:ind w:right="-385"/>
        <w:rPr>
          <w:rFonts w:ascii="Arial" w:hAnsi="Arial"/>
          <w:sz w:val="14"/>
        </w:rPr>
      </w:pPr>
    </w:p>
    <w:p w14:paraId="49614FC2" w14:textId="77777777" w:rsidR="004617CC" w:rsidRPr="004617CC" w:rsidRDefault="004617CC" w:rsidP="004617CC">
      <w:pPr>
        <w:ind w:right="-385"/>
        <w:rPr>
          <w:rFonts w:ascii="Arial" w:hAnsi="Arial"/>
          <w:sz w:val="14"/>
        </w:rPr>
      </w:pPr>
    </w:p>
    <w:p w14:paraId="353DABE8" w14:textId="77777777" w:rsidR="004617CC" w:rsidRPr="004617CC" w:rsidRDefault="004617CC" w:rsidP="004617CC">
      <w:pPr>
        <w:ind w:right="-385"/>
        <w:rPr>
          <w:rFonts w:ascii="Arial" w:hAnsi="Arial"/>
          <w:sz w:val="14"/>
        </w:rPr>
      </w:pPr>
    </w:p>
    <w:p w14:paraId="19F8A260" w14:textId="77777777" w:rsidR="004617CC" w:rsidRPr="004617CC" w:rsidRDefault="004617CC" w:rsidP="004617CC">
      <w:pPr>
        <w:ind w:right="-385"/>
        <w:rPr>
          <w:rFonts w:ascii="Arial" w:hAnsi="Arial"/>
          <w:sz w:val="14"/>
        </w:rPr>
      </w:pPr>
    </w:p>
    <w:p w14:paraId="7279EE1A" w14:textId="77777777" w:rsidR="004617CC" w:rsidRPr="004617CC" w:rsidRDefault="004617CC" w:rsidP="004617CC">
      <w:pPr>
        <w:ind w:right="-385"/>
        <w:rPr>
          <w:rFonts w:ascii="Arial" w:hAnsi="Arial"/>
          <w:sz w:val="14"/>
        </w:rPr>
      </w:pPr>
    </w:p>
    <w:p w14:paraId="4AB0423F" w14:textId="77777777" w:rsidR="004617CC" w:rsidRPr="004617CC" w:rsidRDefault="004617CC" w:rsidP="004617CC">
      <w:pPr>
        <w:ind w:right="-385"/>
        <w:rPr>
          <w:rFonts w:ascii="Arial" w:hAnsi="Arial"/>
          <w:sz w:val="14"/>
        </w:rPr>
      </w:pPr>
    </w:p>
    <w:p w14:paraId="66EA4CD1" w14:textId="77777777" w:rsidR="004617CC" w:rsidRPr="004617CC" w:rsidRDefault="004617CC" w:rsidP="004617CC">
      <w:pPr>
        <w:ind w:right="-385"/>
        <w:rPr>
          <w:rFonts w:ascii="Arial" w:hAnsi="Arial"/>
          <w:sz w:val="14"/>
        </w:rPr>
      </w:pPr>
    </w:p>
    <w:p w14:paraId="4591D746" w14:textId="77777777" w:rsidR="004617CC" w:rsidRPr="004617CC" w:rsidRDefault="004617CC" w:rsidP="004617CC">
      <w:pPr>
        <w:ind w:right="-385"/>
        <w:rPr>
          <w:rFonts w:ascii="Arial" w:hAnsi="Arial"/>
          <w:sz w:val="14"/>
        </w:rPr>
      </w:pPr>
    </w:p>
    <w:p w14:paraId="06FC811C" w14:textId="77777777" w:rsidR="004617CC" w:rsidRPr="004617CC" w:rsidRDefault="004617CC" w:rsidP="004617CC">
      <w:pPr>
        <w:ind w:right="-385"/>
        <w:rPr>
          <w:rFonts w:ascii="Arial" w:hAnsi="Arial"/>
          <w:sz w:val="14"/>
        </w:rPr>
      </w:pPr>
    </w:p>
    <w:p w14:paraId="1FF1B922" w14:textId="77777777" w:rsidR="004617CC" w:rsidRPr="004617CC" w:rsidRDefault="004617CC" w:rsidP="004617CC">
      <w:pPr>
        <w:ind w:right="-385"/>
        <w:rPr>
          <w:rFonts w:ascii="Arial" w:hAnsi="Arial"/>
          <w:sz w:val="14"/>
        </w:rPr>
      </w:pPr>
    </w:p>
    <w:p w14:paraId="17581C67" w14:textId="77777777" w:rsidR="004617CC" w:rsidRPr="004617CC" w:rsidRDefault="004617CC" w:rsidP="004617CC">
      <w:pPr>
        <w:ind w:right="-385"/>
        <w:rPr>
          <w:rFonts w:ascii="Arial" w:hAnsi="Arial"/>
          <w:sz w:val="14"/>
        </w:rPr>
      </w:pPr>
    </w:p>
    <w:p w14:paraId="2A466719" w14:textId="77777777" w:rsidR="004617CC" w:rsidRPr="004617CC" w:rsidRDefault="004617CC" w:rsidP="004617CC">
      <w:pPr>
        <w:ind w:right="-385"/>
        <w:rPr>
          <w:rFonts w:ascii="Arial" w:hAnsi="Arial"/>
          <w:sz w:val="14"/>
        </w:rPr>
      </w:pPr>
    </w:p>
    <w:p w14:paraId="69EDEF17" w14:textId="77777777" w:rsidR="004617CC" w:rsidRPr="004617CC" w:rsidRDefault="004617CC" w:rsidP="004617CC">
      <w:pPr>
        <w:ind w:right="-385"/>
        <w:rPr>
          <w:rFonts w:ascii="Arial" w:hAnsi="Arial"/>
          <w:sz w:val="14"/>
        </w:rPr>
      </w:pPr>
    </w:p>
    <w:p w14:paraId="67FA2A5B" w14:textId="77777777" w:rsidR="004617CC" w:rsidRPr="004617CC" w:rsidRDefault="004617CC" w:rsidP="004617CC">
      <w:pPr>
        <w:ind w:right="-385"/>
        <w:rPr>
          <w:rFonts w:ascii="Arial" w:hAnsi="Arial"/>
          <w:sz w:val="14"/>
        </w:rPr>
      </w:pPr>
    </w:p>
    <w:p w14:paraId="0337DF92" w14:textId="77777777" w:rsidR="004617CC" w:rsidRPr="004617CC" w:rsidRDefault="004617CC" w:rsidP="004617CC">
      <w:pPr>
        <w:ind w:right="-385"/>
        <w:rPr>
          <w:rFonts w:ascii="Arial" w:hAnsi="Arial"/>
          <w:sz w:val="14"/>
        </w:rPr>
      </w:pPr>
    </w:p>
    <w:p w14:paraId="118896D8" w14:textId="77777777" w:rsidR="004617CC" w:rsidRPr="004617CC" w:rsidRDefault="004617CC" w:rsidP="004617CC">
      <w:pPr>
        <w:ind w:right="-385"/>
        <w:rPr>
          <w:rFonts w:ascii="Arial" w:hAnsi="Arial"/>
          <w:sz w:val="14"/>
        </w:rPr>
      </w:pPr>
    </w:p>
    <w:p w14:paraId="400F95CB" w14:textId="77777777" w:rsidR="004617CC" w:rsidRPr="004617CC" w:rsidRDefault="004617CC" w:rsidP="004617CC">
      <w:pPr>
        <w:ind w:right="-385"/>
        <w:rPr>
          <w:rFonts w:ascii="Arial" w:hAnsi="Arial"/>
          <w:sz w:val="14"/>
        </w:rPr>
      </w:pPr>
    </w:p>
    <w:p w14:paraId="30F25581" w14:textId="77777777" w:rsidR="004617CC" w:rsidRPr="004617CC" w:rsidRDefault="004617CC" w:rsidP="004617CC">
      <w:pPr>
        <w:ind w:right="-385"/>
        <w:rPr>
          <w:rFonts w:ascii="Arial" w:hAnsi="Arial"/>
          <w:sz w:val="14"/>
        </w:rPr>
      </w:pPr>
    </w:p>
    <w:p w14:paraId="5BC6F7A6" w14:textId="77777777" w:rsidR="004617CC" w:rsidRPr="004617CC" w:rsidRDefault="004617CC" w:rsidP="004617CC">
      <w:pPr>
        <w:ind w:right="-385"/>
        <w:rPr>
          <w:rFonts w:ascii="Arial" w:hAnsi="Arial"/>
          <w:sz w:val="14"/>
        </w:rPr>
      </w:pPr>
    </w:p>
    <w:p w14:paraId="7B178793" w14:textId="77777777" w:rsidR="004617CC" w:rsidRPr="004617CC" w:rsidRDefault="004617CC" w:rsidP="004617CC">
      <w:pPr>
        <w:ind w:right="-385"/>
        <w:rPr>
          <w:rFonts w:ascii="Arial" w:hAnsi="Arial"/>
          <w:sz w:val="14"/>
        </w:rPr>
      </w:pPr>
    </w:p>
    <w:p w14:paraId="50B8FE4C" w14:textId="77777777" w:rsidR="004617CC" w:rsidRPr="004617CC" w:rsidRDefault="004617CC" w:rsidP="004617CC">
      <w:pPr>
        <w:ind w:right="-385"/>
        <w:rPr>
          <w:rFonts w:ascii="Arial" w:hAnsi="Arial"/>
          <w:sz w:val="14"/>
        </w:rPr>
      </w:pPr>
    </w:p>
    <w:p w14:paraId="64009907" w14:textId="77777777" w:rsidR="004617CC" w:rsidRPr="004617CC" w:rsidRDefault="004617CC" w:rsidP="004617CC">
      <w:pPr>
        <w:ind w:right="-385"/>
        <w:rPr>
          <w:rFonts w:ascii="Arial" w:hAnsi="Arial"/>
          <w:sz w:val="14"/>
        </w:rPr>
      </w:pPr>
    </w:p>
    <w:p w14:paraId="05FB7F35" w14:textId="77777777" w:rsidR="004617CC" w:rsidRPr="004617CC" w:rsidRDefault="004617CC" w:rsidP="004617CC">
      <w:pPr>
        <w:ind w:right="-385"/>
        <w:rPr>
          <w:rFonts w:ascii="Arial" w:hAnsi="Arial"/>
          <w:sz w:val="14"/>
        </w:rPr>
      </w:pPr>
    </w:p>
    <w:p w14:paraId="1C4BC9AE" w14:textId="77777777" w:rsidR="004617CC" w:rsidRPr="004617CC" w:rsidRDefault="004617CC" w:rsidP="004617CC">
      <w:pPr>
        <w:ind w:right="-385"/>
        <w:rPr>
          <w:rFonts w:ascii="Arial" w:hAnsi="Arial"/>
          <w:sz w:val="14"/>
        </w:rPr>
      </w:pPr>
    </w:p>
    <w:p w14:paraId="2284DF3F" w14:textId="77777777" w:rsidR="004617CC" w:rsidRPr="004617CC" w:rsidRDefault="004617CC" w:rsidP="004617CC">
      <w:pPr>
        <w:ind w:right="-385"/>
        <w:rPr>
          <w:rFonts w:ascii="Arial" w:hAnsi="Arial"/>
          <w:sz w:val="14"/>
        </w:rPr>
      </w:pPr>
    </w:p>
    <w:p w14:paraId="5E752EDB" w14:textId="77777777" w:rsidR="004617CC" w:rsidRPr="004617CC" w:rsidRDefault="004617CC" w:rsidP="004617CC">
      <w:pPr>
        <w:ind w:right="-385"/>
        <w:rPr>
          <w:rFonts w:ascii="Arial" w:hAnsi="Arial"/>
          <w:sz w:val="14"/>
        </w:rPr>
      </w:pPr>
    </w:p>
    <w:p w14:paraId="50935F86" w14:textId="77777777" w:rsidR="004617CC" w:rsidRPr="004617CC" w:rsidRDefault="004617CC" w:rsidP="004617CC">
      <w:pPr>
        <w:ind w:right="-385"/>
        <w:rPr>
          <w:rFonts w:ascii="Arial" w:hAnsi="Arial"/>
          <w:sz w:val="14"/>
        </w:rPr>
      </w:pPr>
    </w:p>
    <w:p w14:paraId="40C47AF6" w14:textId="77777777" w:rsidR="004617CC" w:rsidRPr="004617CC" w:rsidRDefault="004617CC" w:rsidP="004617CC">
      <w:pPr>
        <w:ind w:right="-385"/>
        <w:rPr>
          <w:rFonts w:ascii="Arial" w:hAnsi="Arial"/>
          <w:sz w:val="14"/>
        </w:rPr>
      </w:pPr>
    </w:p>
    <w:p w14:paraId="4CADFCB1" w14:textId="77777777" w:rsidR="004617CC" w:rsidRPr="004617CC" w:rsidRDefault="004617CC" w:rsidP="004617CC">
      <w:pPr>
        <w:ind w:right="-385"/>
        <w:rPr>
          <w:rFonts w:ascii="Arial" w:hAnsi="Arial"/>
          <w:sz w:val="14"/>
        </w:rPr>
      </w:pPr>
    </w:p>
    <w:p w14:paraId="49C3FD86" w14:textId="77777777" w:rsidR="004617CC" w:rsidRPr="004617CC" w:rsidRDefault="004617CC" w:rsidP="004617CC">
      <w:pPr>
        <w:ind w:right="-385"/>
        <w:rPr>
          <w:rFonts w:ascii="Arial" w:hAnsi="Arial"/>
          <w:sz w:val="14"/>
        </w:rPr>
      </w:pPr>
    </w:p>
    <w:p w14:paraId="7EE1D4BE" w14:textId="77777777" w:rsidR="004617CC" w:rsidRPr="004617CC" w:rsidRDefault="004617CC" w:rsidP="004617CC">
      <w:pPr>
        <w:ind w:right="-385"/>
        <w:rPr>
          <w:rFonts w:ascii="Arial" w:hAnsi="Arial"/>
          <w:sz w:val="14"/>
        </w:rPr>
      </w:pPr>
    </w:p>
    <w:p w14:paraId="38AB7FC6" w14:textId="77777777" w:rsidR="004617CC" w:rsidRPr="004617CC" w:rsidRDefault="004617CC" w:rsidP="004617CC">
      <w:pPr>
        <w:ind w:right="-385"/>
        <w:rPr>
          <w:rFonts w:ascii="Arial" w:hAnsi="Arial"/>
          <w:sz w:val="14"/>
        </w:rPr>
      </w:pPr>
    </w:p>
    <w:p w14:paraId="2651A76C" w14:textId="77777777" w:rsidR="004617CC" w:rsidRPr="004617CC" w:rsidRDefault="004617CC" w:rsidP="004617CC">
      <w:pPr>
        <w:ind w:right="-385"/>
        <w:rPr>
          <w:rFonts w:ascii="Arial" w:hAnsi="Arial"/>
          <w:sz w:val="14"/>
        </w:rPr>
      </w:pPr>
    </w:p>
    <w:p w14:paraId="2590A191" w14:textId="77777777" w:rsidR="004617CC" w:rsidRPr="004617CC" w:rsidRDefault="004617CC" w:rsidP="004617CC">
      <w:pPr>
        <w:ind w:right="-385"/>
        <w:rPr>
          <w:rFonts w:ascii="Arial" w:hAnsi="Arial"/>
          <w:sz w:val="14"/>
        </w:rPr>
      </w:pPr>
    </w:p>
    <w:p w14:paraId="38930E85" w14:textId="77777777" w:rsidR="004617CC" w:rsidRDefault="004617CC" w:rsidP="004617CC">
      <w:pPr>
        <w:ind w:right="-385"/>
        <w:rPr>
          <w:rFonts w:ascii="Arial" w:hAnsi="Arial"/>
          <w:sz w:val="14"/>
        </w:rPr>
      </w:pPr>
    </w:p>
    <w:p w14:paraId="2914D002" w14:textId="77777777" w:rsidR="008E7166" w:rsidRDefault="008E7166" w:rsidP="004617CC">
      <w:pPr>
        <w:ind w:right="-385"/>
        <w:rPr>
          <w:rFonts w:ascii="Arial" w:hAnsi="Arial"/>
          <w:sz w:val="14"/>
        </w:rPr>
      </w:pPr>
    </w:p>
    <w:p w14:paraId="1E7C9C31" w14:textId="77777777" w:rsidR="008E7166" w:rsidRDefault="008E7166" w:rsidP="004617CC">
      <w:pPr>
        <w:ind w:right="-385"/>
        <w:rPr>
          <w:rFonts w:ascii="Arial" w:hAnsi="Arial"/>
          <w:sz w:val="14"/>
        </w:rPr>
      </w:pPr>
    </w:p>
    <w:p w14:paraId="2D80D7DF" w14:textId="77777777" w:rsidR="008E7166" w:rsidRDefault="008E7166" w:rsidP="004617CC">
      <w:pPr>
        <w:ind w:right="-385"/>
        <w:rPr>
          <w:rFonts w:ascii="Arial" w:hAnsi="Arial"/>
          <w:sz w:val="14"/>
        </w:rPr>
      </w:pPr>
    </w:p>
    <w:p w14:paraId="42E65835" w14:textId="77777777" w:rsidR="008E7166" w:rsidRDefault="008E7166" w:rsidP="004617CC">
      <w:pPr>
        <w:ind w:right="-385"/>
        <w:rPr>
          <w:rFonts w:ascii="Arial" w:hAnsi="Arial"/>
          <w:sz w:val="14"/>
        </w:rPr>
      </w:pPr>
    </w:p>
    <w:p w14:paraId="19D2CD10" w14:textId="77777777" w:rsidR="008E7166" w:rsidRDefault="008E7166" w:rsidP="004617CC">
      <w:pPr>
        <w:ind w:right="-385"/>
        <w:rPr>
          <w:rFonts w:ascii="Arial" w:hAnsi="Arial"/>
          <w:sz w:val="14"/>
        </w:rPr>
      </w:pPr>
    </w:p>
    <w:p w14:paraId="47119031" w14:textId="77777777" w:rsidR="008E7166" w:rsidRDefault="008E7166" w:rsidP="004617CC">
      <w:pPr>
        <w:ind w:right="-385"/>
        <w:rPr>
          <w:rFonts w:ascii="Arial" w:hAnsi="Arial"/>
          <w:sz w:val="14"/>
        </w:rPr>
      </w:pPr>
    </w:p>
    <w:p w14:paraId="07D5762E" w14:textId="77777777" w:rsidR="008E7166" w:rsidRDefault="008E7166" w:rsidP="004617CC">
      <w:pPr>
        <w:ind w:right="-385"/>
        <w:rPr>
          <w:rFonts w:ascii="Arial" w:hAnsi="Arial"/>
          <w:sz w:val="14"/>
        </w:rPr>
      </w:pPr>
    </w:p>
    <w:p w14:paraId="2323760A" w14:textId="77777777" w:rsidR="008E7166" w:rsidRDefault="008E7166" w:rsidP="004617CC">
      <w:pPr>
        <w:ind w:right="-385"/>
        <w:rPr>
          <w:rFonts w:ascii="Arial" w:hAnsi="Arial"/>
          <w:sz w:val="14"/>
        </w:rPr>
      </w:pPr>
    </w:p>
    <w:p w14:paraId="2274215F" w14:textId="77777777" w:rsidR="008E7166" w:rsidRDefault="008E7166" w:rsidP="004617CC">
      <w:pPr>
        <w:ind w:right="-385"/>
        <w:rPr>
          <w:rFonts w:ascii="Arial" w:hAnsi="Arial"/>
          <w:sz w:val="14"/>
        </w:rPr>
      </w:pPr>
    </w:p>
    <w:p w14:paraId="5C30F4C7" w14:textId="77777777" w:rsidR="008E7166" w:rsidRDefault="008E7166" w:rsidP="004617CC">
      <w:pPr>
        <w:ind w:right="-385"/>
        <w:rPr>
          <w:rFonts w:ascii="Arial" w:hAnsi="Arial"/>
          <w:sz w:val="14"/>
        </w:rPr>
      </w:pPr>
    </w:p>
    <w:p w14:paraId="5D2B6A21" w14:textId="77777777" w:rsidR="008E7166" w:rsidRDefault="008E7166" w:rsidP="004617CC">
      <w:pPr>
        <w:ind w:right="-385"/>
        <w:rPr>
          <w:rFonts w:ascii="Arial" w:hAnsi="Arial"/>
          <w:sz w:val="14"/>
        </w:rPr>
      </w:pPr>
    </w:p>
    <w:p w14:paraId="65936D25" w14:textId="77777777" w:rsidR="008E7166" w:rsidRDefault="008E7166" w:rsidP="004617CC">
      <w:pPr>
        <w:ind w:right="-385"/>
        <w:rPr>
          <w:rFonts w:ascii="Arial" w:hAnsi="Arial"/>
          <w:sz w:val="14"/>
        </w:rPr>
      </w:pPr>
    </w:p>
    <w:p w14:paraId="63CF19A1" w14:textId="77777777" w:rsidR="008E7166" w:rsidRDefault="008E7166" w:rsidP="004617CC">
      <w:pPr>
        <w:ind w:right="-385"/>
        <w:rPr>
          <w:rFonts w:ascii="Arial" w:hAnsi="Arial"/>
          <w:sz w:val="14"/>
        </w:rPr>
      </w:pPr>
    </w:p>
    <w:p w14:paraId="1B1712A0" w14:textId="77777777" w:rsidR="008E7166" w:rsidRDefault="008E7166" w:rsidP="004617CC">
      <w:pPr>
        <w:ind w:right="-385"/>
        <w:rPr>
          <w:rFonts w:ascii="Arial" w:hAnsi="Arial"/>
          <w:sz w:val="14"/>
        </w:rPr>
      </w:pPr>
    </w:p>
    <w:p w14:paraId="5F32557F" w14:textId="77777777" w:rsidR="008E7166" w:rsidRDefault="008E7166" w:rsidP="004617CC">
      <w:pPr>
        <w:ind w:right="-385"/>
        <w:rPr>
          <w:rFonts w:ascii="Arial" w:hAnsi="Arial"/>
          <w:sz w:val="14"/>
        </w:rPr>
      </w:pPr>
    </w:p>
    <w:p w14:paraId="2906CD05" w14:textId="77777777" w:rsidR="008E7166" w:rsidRDefault="008E7166" w:rsidP="004617CC">
      <w:pPr>
        <w:ind w:right="-385"/>
        <w:rPr>
          <w:rFonts w:ascii="Arial" w:hAnsi="Arial"/>
          <w:sz w:val="14"/>
        </w:rPr>
      </w:pPr>
    </w:p>
    <w:p w14:paraId="04F3F12B" w14:textId="77777777" w:rsidR="008E7166" w:rsidRDefault="008E7166" w:rsidP="004617CC">
      <w:pPr>
        <w:ind w:right="-385"/>
        <w:rPr>
          <w:rFonts w:ascii="Arial" w:hAnsi="Arial"/>
          <w:sz w:val="14"/>
        </w:rPr>
      </w:pPr>
    </w:p>
    <w:p w14:paraId="1D77A284" w14:textId="77777777" w:rsidR="008E7166" w:rsidRDefault="008E7166" w:rsidP="004617CC">
      <w:pPr>
        <w:ind w:right="-385"/>
        <w:rPr>
          <w:rFonts w:ascii="Arial" w:hAnsi="Arial"/>
          <w:sz w:val="14"/>
        </w:rPr>
      </w:pPr>
    </w:p>
    <w:p w14:paraId="1CA5C75C" w14:textId="77777777" w:rsidR="008E7166" w:rsidRPr="004617CC" w:rsidRDefault="008E7166" w:rsidP="004617CC">
      <w:pPr>
        <w:ind w:right="-385"/>
        <w:rPr>
          <w:rFonts w:ascii="Arial" w:hAnsi="Arial"/>
          <w:sz w:val="14"/>
        </w:rPr>
      </w:pPr>
    </w:p>
    <w:p w14:paraId="7CA0CBCB" w14:textId="77777777" w:rsidR="004617CC" w:rsidRPr="004617CC" w:rsidRDefault="004617CC" w:rsidP="004617CC">
      <w:pPr>
        <w:ind w:right="-385"/>
        <w:rPr>
          <w:rFonts w:ascii="Arial" w:hAnsi="Arial"/>
          <w:sz w:val="14"/>
        </w:rPr>
      </w:pPr>
    </w:p>
    <w:p w14:paraId="3FB735E3" w14:textId="77777777" w:rsidR="004617CC" w:rsidRPr="004617CC" w:rsidRDefault="004617CC" w:rsidP="004617CC">
      <w:pPr>
        <w:ind w:right="-385"/>
        <w:rPr>
          <w:rFonts w:ascii="Arial" w:hAnsi="Arial"/>
          <w:sz w:val="14"/>
        </w:rPr>
      </w:pPr>
    </w:p>
    <w:p w14:paraId="729B2B24" w14:textId="77777777" w:rsidR="004617CC" w:rsidRPr="004617CC" w:rsidRDefault="004617CC" w:rsidP="004617CC">
      <w:pPr>
        <w:ind w:right="-385"/>
        <w:rPr>
          <w:rFonts w:ascii="Arial" w:hAnsi="Arial"/>
          <w:sz w:val="14"/>
        </w:rPr>
      </w:pPr>
    </w:p>
    <w:p w14:paraId="45D2F093" w14:textId="77777777" w:rsidR="004617CC" w:rsidRPr="004617CC" w:rsidRDefault="004617CC" w:rsidP="004617CC">
      <w:pPr>
        <w:ind w:right="-385"/>
        <w:rPr>
          <w:rFonts w:ascii="Arial" w:hAnsi="Arial"/>
          <w:sz w:val="14"/>
        </w:rPr>
      </w:pPr>
    </w:p>
    <w:p w14:paraId="486411D7" w14:textId="77777777" w:rsidR="004617CC" w:rsidRPr="004617CC" w:rsidRDefault="004617CC" w:rsidP="004617CC">
      <w:pPr>
        <w:ind w:right="-385"/>
        <w:rPr>
          <w:rFonts w:ascii="Arial" w:hAnsi="Arial"/>
          <w:sz w:val="14"/>
        </w:rPr>
      </w:pPr>
    </w:p>
    <w:p w14:paraId="420D4829" w14:textId="77777777" w:rsidR="004617CC" w:rsidRPr="004617CC" w:rsidRDefault="004617CC" w:rsidP="004617CC">
      <w:pPr>
        <w:ind w:right="-385"/>
        <w:rPr>
          <w:rFonts w:ascii="Arial" w:hAnsi="Arial"/>
          <w:sz w:val="14"/>
        </w:rPr>
      </w:pPr>
    </w:p>
    <w:p w14:paraId="12962BAF" w14:textId="77777777" w:rsidR="004617CC" w:rsidRPr="004617CC" w:rsidRDefault="004617CC" w:rsidP="008E7166">
      <w:pPr>
        <w:ind w:left="540" w:right="-385"/>
        <w:jc w:val="center"/>
        <w:rPr>
          <w:rFonts w:ascii="Arial" w:hAnsi="Arial"/>
          <w:b/>
          <w:sz w:val="20"/>
        </w:rPr>
      </w:pPr>
      <w:r w:rsidRPr="004617CC">
        <w:rPr>
          <w:rFonts w:ascii="Arial" w:hAnsi="Arial"/>
          <w:b/>
          <w:sz w:val="22"/>
        </w:rPr>
        <w:t>(Joshua 13–20)</w:t>
      </w:r>
    </w:p>
    <w:p w14:paraId="2616836F" w14:textId="77777777" w:rsidR="004617CC" w:rsidRPr="004617CC" w:rsidRDefault="004617CC" w:rsidP="004617CC">
      <w:pPr>
        <w:ind w:right="-385"/>
        <w:rPr>
          <w:rFonts w:ascii="Arial" w:hAnsi="Arial"/>
          <w:sz w:val="20"/>
        </w:rPr>
      </w:pPr>
    </w:p>
    <w:p w14:paraId="48BD0F44" w14:textId="30754787" w:rsidR="004617CC" w:rsidRPr="004617CC" w:rsidRDefault="004617CC" w:rsidP="004617CC">
      <w:pPr>
        <w:tabs>
          <w:tab w:val="left" w:pos="9090"/>
        </w:tabs>
        <w:ind w:right="-385"/>
        <w:rPr>
          <w:rFonts w:ascii="Arial" w:hAnsi="Arial"/>
          <w:b/>
          <w:sz w:val="20"/>
          <w:u w:val="single"/>
        </w:rPr>
      </w:pPr>
      <w:r w:rsidRPr="004617CC">
        <w:rPr>
          <w:rFonts w:ascii="Arial" w:hAnsi="Arial"/>
          <w:noProof/>
          <w:sz w:val="22"/>
        </w:rPr>
        <mc:AlternateContent>
          <mc:Choice Requires="wps">
            <w:drawing>
              <wp:anchor distT="4294967295" distB="4294967295" distL="114300" distR="114300" simplePos="0" relativeHeight="251659264" behindDoc="0" locked="0" layoutInCell="0" allowOverlap="1" wp14:anchorId="7F5CD2ED" wp14:editId="2AF5BD8B">
                <wp:simplePos x="0" y="0"/>
                <wp:positionH relativeFrom="column">
                  <wp:posOffset>-37465</wp:posOffset>
                </wp:positionH>
                <wp:positionV relativeFrom="paragraph">
                  <wp:posOffset>126999</wp:posOffset>
                </wp:positionV>
                <wp:extent cx="6197600" cy="0"/>
                <wp:effectExtent l="0" t="0" r="25400" b="25400"/>
                <wp:wrapNone/>
                <wp:docPr id="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9pt,10pt" to="485.1pt,1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" o:allowincell="f" strokeweight="1.5pt"/>
            </w:pict>
          </mc:Fallback>
        </mc:AlternateContent>
      </w:r>
    </w:p>
    <w:p w14:paraId="17FF8AA8" w14:textId="77777777" w:rsidR="004617CC" w:rsidRPr="004617CC" w:rsidRDefault="004617CC" w:rsidP="004617CC">
      <w:pPr>
        <w:ind w:right="-385"/>
        <w:rPr>
          <w:rFonts w:ascii="Arial" w:hAnsi="Arial"/>
          <w:sz w:val="20"/>
        </w:rPr>
      </w:pPr>
      <w:r w:rsidRPr="004617CC">
        <w:rPr>
          <w:rFonts w:ascii="Arial" w:hAnsi="Arial"/>
          <w:sz w:val="12"/>
          <w:vertAlign w:val="superscript"/>
        </w:rPr>
        <w:t xml:space="preserve">1 </w:t>
      </w:r>
      <w:r w:rsidRPr="004617CC">
        <w:rPr>
          <w:rFonts w:ascii="Arial" w:hAnsi="Arial"/>
          <w:sz w:val="16"/>
        </w:rPr>
        <w:t>Numbers for each tribe indicate the population of soldiers just before the conquest of Canaan (Num. 26).</w:t>
      </w:r>
    </w:p>
    <w:p w14:paraId="41771889" w14:textId="77777777" w:rsidR="004617CC" w:rsidRPr="004617CC" w:rsidRDefault="004617CC" w:rsidP="004617CC">
      <w:pPr>
        <w:ind w:right="-385"/>
        <w:rPr>
          <w:rFonts w:ascii="Arial" w:hAnsi="Arial"/>
          <w:sz w:val="16"/>
        </w:rPr>
      </w:pPr>
      <w:r w:rsidRPr="004617CC">
        <w:rPr>
          <w:rFonts w:ascii="Arial" w:hAnsi="Arial"/>
          <w:sz w:val="12"/>
          <w:vertAlign w:val="superscript"/>
        </w:rPr>
        <w:t xml:space="preserve">2 </w:t>
      </w:r>
      <w:r w:rsidRPr="004617CC">
        <w:rPr>
          <w:rFonts w:ascii="Arial" w:hAnsi="Arial"/>
          <w:sz w:val="16"/>
        </w:rPr>
        <w:t xml:space="preserve">Simeon’s inheritance lay within the land of Judah (Josh. 19:1-9) due to his violence at Shechem (Gen. 34:25-31).  </w:t>
      </w:r>
    </w:p>
    <w:p w14:paraId="10F520E1" w14:textId="77777777" w:rsidR="004617CC" w:rsidRPr="004617CC" w:rsidRDefault="004617CC" w:rsidP="004617CC">
      <w:pPr>
        <w:ind w:right="-385"/>
        <w:rPr>
          <w:rFonts w:ascii="Arial" w:hAnsi="Arial"/>
          <w:sz w:val="20"/>
        </w:rPr>
      </w:pPr>
      <w:r w:rsidRPr="004617CC">
        <w:rPr>
          <w:rFonts w:ascii="Arial" w:hAnsi="Arial"/>
          <w:sz w:val="16"/>
        </w:rPr>
        <w:t xml:space="preserve"> Levi also received no inheritance except cities within other tribes (cf. p. 171a) due to the same sin (Gen. 49:5-7).  </w:t>
      </w:r>
    </w:p>
    <w:p w14:paraId="26FB1ACD" w14:textId="77777777" w:rsidR="004617CC" w:rsidRPr="004617CC" w:rsidRDefault="004617CC" w:rsidP="004617CC">
      <w:pPr>
        <w:tabs>
          <w:tab w:val="left" w:pos="360"/>
        </w:tabs>
        <w:ind w:right="-385"/>
        <w:rPr>
          <w:rFonts w:ascii="Arial" w:hAnsi="Arial"/>
          <w:sz w:val="22"/>
        </w:rPr>
        <w:sectPr w:rsidR="004617CC" w:rsidRPr="004617CC" w:rsidSect="00E1788A">
          <w:headerReference w:type="default" r:id="rId20"/>
          <w:pgSz w:w="11894" w:h="16834" w:code="9"/>
          <w:pgMar w:top="245" w:right="1152" w:bottom="576" w:left="1152" w:header="720" w:footer="720" w:gutter="0"/>
          <w:cols w:space="720"/>
        </w:sectPr>
      </w:pPr>
    </w:p>
    <w:p w14:paraId="0A3FF3C2" w14:textId="75E8098B" w:rsidR="004617CC" w:rsidRPr="004617CC" w:rsidRDefault="004617CC" w:rsidP="004617CC">
      <w:pPr>
        <w:ind w:right="-385"/>
        <w:jc w:val="center"/>
        <w:rPr>
          <w:rFonts w:ascii="Arial" w:hAnsi="Arial"/>
          <w:b/>
          <w:sz w:val="28"/>
        </w:rPr>
      </w:pPr>
      <w:r w:rsidRPr="004617CC">
        <w:rPr>
          <w:rFonts w:ascii="Arial" w:hAnsi="Arial"/>
          <w:b/>
          <w:sz w:val="28"/>
        </w:rPr>
        <w:lastRenderedPageBreak/>
        <w:t>Levitical Cities and Cities of Refuge</w:t>
      </w:r>
    </w:p>
    <w:p w14:paraId="5276FF51" w14:textId="77777777" w:rsidR="004617CC" w:rsidRDefault="004617CC" w:rsidP="004617CC">
      <w:pPr>
        <w:ind w:right="-385"/>
        <w:jc w:val="center"/>
        <w:rPr>
          <w:rFonts w:ascii="Arial" w:hAnsi="Arial"/>
          <w:sz w:val="20"/>
        </w:rPr>
      </w:pPr>
      <w:r w:rsidRPr="004617CC">
        <w:rPr>
          <w:rFonts w:ascii="Arial" w:hAnsi="Arial"/>
          <w:sz w:val="20"/>
        </w:rPr>
        <w:t xml:space="preserve">Barry Beitzel, </w:t>
      </w:r>
      <w:r w:rsidRPr="004617CC">
        <w:rPr>
          <w:rFonts w:ascii="Arial" w:hAnsi="Arial"/>
          <w:i/>
          <w:sz w:val="20"/>
        </w:rPr>
        <w:t>Moody Atlas of Bible Lands</w:t>
      </w:r>
      <w:r w:rsidRPr="004617CC">
        <w:rPr>
          <w:rFonts w:ascii="Arial" w:hAnsi="Arial"/>
          <w:sz w:val="20"/>
        </w:rPr>
        <w:t>, 101</w:t>
      </w:r>
    </w:p>
    <w:p w14:paraId="549CF1BC" w14:textId="77777777" w:rsidR="004172A8" w:rsidRDefault="004172A8" w:rsidP="004617CC">
      <w:pPr>
        <w:ind w:right="-385"/>
        <w:jc w:val="center"/>
        <w:rPr>
          <w:rFonts w:ascii="Arial" w:hAnsi="Arial"/>
          <w:sz w:val="20"/>
        </w:rPr>
      </w:pPr>
    </w:p>
    <w:p w14:paraId="1EDDD59D" w14:textId="4075E303" w:rsidR="008E7166" w:rsidRDefault="00CC4B8B" w:rsidP="004617CC">
      <w:pPr>
        <w:ind w:right="-385"/>
        <w:jc w:val="center"/>
        <w:rPr>
          <w:rFonts w:ascii="Arial" w:hAnsi="Arial"/>
          <w:sz w:val="20"/>
        </w:rPr>
      </w:pPr>
      <w:r>
        <w:rPr>
          <w:rFonts w:ascii="Arial" w:hAnsi="Arial"/>
          <w:noProof/>
          <w:sz w:val="20"/>
        </w:rPr>
        <w:drawing>
          <wp:inline distT="0" distB="0" distL="0" distR="0" wp14:anchorId="0039C9FA" wp14:editId="118BEFA9">
            <wp:extent cx="6083300" cy="7702550"/>
            <wp:effectExtent l="0" t="0" r="12700" b="0"/>
            <wp:docPr id="6" name="Picture 6" descr="Rick SSD:Users:griffith:Desktop:Screen Shot 2017-10-20 at 1.4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7-10-20 at 1.41.3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3300" cy="7702550"/>
                    </a:xfrm>
                    <a:prstGeom prst="rect">
                      <a:avLst/>
                    </a:prstGeom>
                    <a:noFill/>
                    <a:ln>
                      <a:noFill/>
                    </a:ln>
                  </pic:spPr>
                </pic:pic>
              </a:graphicData>
            </a:graphic>
          </wp:inline>
        </w:drawing>
      </w:r>
    </w:p>
    <w:p w14:paraId="23F2A92B" w14:textId="77777777" w:rsidR="004172A8" w:rsidRPr="004617CC" w:rsidRDefault="004172A8" w:rsidP="004617CC">
      <w:pPr>
        <w:ind w:right="-385"/>
        <w:jc w:val="center"/>
        <w:rPr>
          <w:rFonts w:ascii="Arial" w:hAnsi="Arial"/>
          <w:sz w:val="20"/>
        </w:rPr>
      </w:pPr>
    </w:p>
    <w:p w14:paraId="3A2D95DA" w14:textId="77777777" w:rsidR="004617CC" w:rsidRPr="004617CC" w:rsidRDefault="004617CC" w:rsidP="004617CC">
      <w:pPr>
        <w:tabs>
          <w:tab w:val="left" w:pos="360"/>
        </w:tabs>
        <w:ind w:left="360" w:right="-385" w:hanging="360"/>
        <w:jc w:val="center"/>
        <w:rPr>
          <w:rFonts w:ascii="Arial" w:hAnsi="Arial"/>
          <w:sz w:val="22"/>
        </w:rPr>
        <w:sectPr w:rsidR="004617CC" w:rsidRPr="004617CC" w:rsidSect="00E1788A">
          <w:headerReference w:type="default" r:id="rId22"/>
          <w:pgSz w:w="11894" w:h="16834" w:code="9"/>
          <w:pgMar w:top="245" w:right="1152" w:bottom="576" w:left="1152" w:header="720" w:footer="720" w:gutter="0"/>
          <w:pgNumType w:start="171"/>
          <w:cols w:space="720"/>
        </w:sectPr>
      </w:pPr>
    </w:p>
    <w:p w14:paraId="01DA945B" w14:textId="31EB77DB" w:rsidR="004617CC" w:rsidRPr="004617CC" w:rsidRDefault="004617CC" w:rsidP="004617CC">
      <w:pPr>
        <w:ind w:right="-385"/>
        <w:jc w:val="center"/>
        <w:outlineLvl w:val="0"/>
        <w:rPr>
          <w:rFonts w:ascii="Arial" w:hAnsi="Arial"/>
          <w:b/>
          <w:sz w:val="28"/>
        </w:rPr>
      </w:pPr>
      <w:r w:rsidRPr="004617CC">
        <w:rPr>
          <w:rFonts w:ascii="Arial" w:hAnsi="Arial"/>
          <w:b/>
          <w:sz w:val="28"/>
        </w:rPr>
        <w:lastRenderedPageBreak/>
        <w:t>Issues about Jericho</w:t>
      </w:r>
    </w:p>
    <w:p w14:paraId="397A1777" w14:textId="77777777" w:rsidR="004617CC" w:rsidRPr="004617CC" w:rsidRDefault="004617CC" w:rsidP="004617CC">
      <w:pPr>
        <w:ind w:right="-385"/>
        <w:jc w:val="center"/>
        <w:rPr>
          <w:rFonts w:ascii="Arial" w:hAnsi="Arial"/>
          <w:sz w:val="20"/>
        </w:rPr>
      </w:pPr>
    </w:p>
    <w:p w14:paraId="1BE2F0C0" w14:textId="77777777" w:rsidR="004617CC" w:rsidRPr="004617CC" w:rsidRDefault="004617CC" w:rsidP="004617CC">
      <w:pPr>
        <w:ind w:left="360" w:right="-385" w:hanging="360"/>
        <w:outlineLvl w:val="0"/>
        <w:rPr>
          <w:rFonts w:ascii="Arial" w:hAnsi="Arial"/>
          <w:b/>
          <w:sz w:val="20"/>
        </w:rPr>
      </w:pPr>
      <w:r w:rsidRPr="004617CC">
        <w:rPr>
          <w:rFonts w:ascii="Arial" w:hAnsi="Arial"/>
          <w:b/>
          <w:sz w:val="20"/>
        </w:rPr>
        <w:t>1.</w:t>
      </w:r>
      <w:r w:rsidRPr="004617CC">
        <w:rPr>
          <w:rFonts w:ascii="Arial" w:hAnsi="Arial"/>
          <w:b/>
          <w:sz w:val="20"/>
        </w:rPr>
        <w:tab/>
        <w:t>Is Jericho the Oldest City in the World?</w:t>
      </w:r>
    </w:p>
    <w:p w14:paraId="6C3AA8EC" w14:textId="77777777" w:rsidR="004617CC" w:rsidRPr="004617CC" w:rsidRDefault="004617CC" w:rsidP="004617CC">
      <w:pPr>
        <w:ind w:right="-385"/>
        <w:rPr>
          <w:rFonts w:ascii="Arial" w:hAnsi="Arial"/>
          <w:sz w:val="20"/>
        </w:rPr>
      </w:pPr>
    </w:p>
    <w:p w14:paraId="216F6843" w14:textId="20AC88F6" w:rsidR="004617CC" w:rsidRPr="004617CC" w:rsidRDefault="004617CC" w:rsidP="004617CC">
      <w:pPr>
        <w:tabs>
          <w:tab w:val="left" w:pos="4360"/>
        </w:tabs>
        <w:rPr>
          <w:rFonts w:ascii="Arial" w:hAnsi="Arial"/>
          <w:sz w:val="20"/>
        </w:rPr>
      </w:pPr>
      <w:r w:rsidRPr="004617CC">
        <w:rPr>
          <w:rFonts w:ascii="Arial" w:hAnsi="Arial"/>
          <w:sz w:val="20"/>
        </w:rPr>
        <w:t xml:space="preserve">Most archaeologists believe Jericho is the world’s oldest city (8000 </w:t>
      </w:r>
      <w:r w:rsidRPr="004617CC">
        <w:rPr>
          <w:rFonts w:ascii="Arial" w:hAnsi="Arial"/>
          <w:sz w:val="16"/>
        </w:rPr>
        <w:t>BC</w:t>
      </w:r>
      <w:r w:rsidRPr="004617CC">
        <w:rPr>
          <w:rFonts w:ascii="Arial" w:hAnsi="Arial"/>
          <w:sz w:val="20"/>
        </w:rPr>
        <w:t xml:space="preserve">), even before pottery was made.  However, the actual oldest city more probably would be Babylon in Iraq where the tower of Babel was built (Gen. 11).  The genealogies of Genesis 5 and </w:t>
      </w:r>
      <w:r w:rsidR="00DA5535">
        <w:rPr>
          <w:rFonts w:ascii="Arial" w:hAnsi="Arial"/>
          <w:sz w:val="20"/>
        </w:rPr>
        <w:t>11 at face value (no gaps) lead</w:t>
      </w:r>
      <w:r w:rsidRPr="004617CC">
        <w:rPr>
          <w:rFonts w:ascii="Arial" w:hAnsi="Arial"/>
          <w:sz w:val="20"/>
        </w:rPr>
        <w:t xml:space="preserve"> to creation at 4143 </w:t>
      </w:r>
      <w:r w:rsidRPr="004617CC">
        <w:rPr>
          <w:rFonts w:ascii="Arial" w:hAnsi="Arial"/>
          <w:sz w:val="16"/>
        </w:rPr>
        <w:t xml:space="preserve">BC </w:t>
      </w:r>
      <w:r w:rsidRPr="004617CC">
        <w:rPr>
          <w:rFonts w:ascii="Arial" w:hAnsi="Arial"/>
          <w:sz w:val="20"/>
        </w:rPr>
        <w:t xml:space="preserve">anyway (p. 84).  A date no later than 4000 </w:t>
      </w:r>
      <w:r w:rsidRPr="004617CC">
        <w:rPr>
          <w:rFonts w:ascii="Arial" w:hAnsi="Arial"/>
          <w:sz w:val="16"/>
        </w:rPr>
        <w:t>BC</w:t>
      </w:r>
      <w:r w:rsidRPr="004617CC">
        <w:rPr>
          <w:rFonts w:ascii="Arial" w:hAnsi="Arial"/>
          <w:sz w:val="20"/>
        </w:rPr>
        <w:t xml:space="preserve"> for settlements on the site (not a full-fledged city) is supported by the excavations of British professor and archaeologist John Garstang.  He unearthed five layers of cities at Jericho from 1930-1936 and published a definitive work in </w:t>
      </w:r>
      <w:r w:rsidRPr="004617CC">
        <w:rPr>
          <w:rFonts w:ascii="Arial" w:hAnsi="Arial"/>
          <w:i/>
          <w:sz w:val="20"/>
        </w:rPr>
        <w:t>The Story of Jericho</w:t>
      </w:r>
      <w:r w:rsidRPr="004617CC">
        <w:rPr>
          <w:rFonts w:ascii="Arial" w:hAnsi="Arial"/>
          <w:sz w:val="20"/>
        </w:rPr>
        <w:t xml:space="preserve"> (London: Marshall, Morgan &amp; Scott, 1940; rev. ed., 1948).  However, either proposed date (8000 or 4000 </w:t>
      </w:r>
      <w:r w:rsidRPr="004617CC">
        <w:rPr>
          <w:rFonts w:ascii="Arial" w:hAnsi="Arial"/>
          <w:sz w:val="16"/>
        </w:rPr>
        <w:t>BC</w:t>
      </w:r>
      <w:r w:rsidRPr="004617CC">
        <w:rPr>
          <w:rFonts w:ascii="Arial" w:hAnsi="Arial"/>
          <w:sz w:val="20"/>
        </w:rPr>
        <w:t xml:space="preserve">) would precede the flood at about 2500 </w:t>
      </w:r>
      <w:r w:rsidRPr="004617CC">
        <w:rPr>
          <w:rFonts w:ascii="Arial" w:hAnsi="Arial"/>
          <w:sz w:val="16"/>
        </w:rPr>
        <w:t>BC</w:t>
      </w:r>
      <w:r w:rsidRPr="004617CC">
        <w:rPr>
          <w:rFonts w:ascii="Arial" w:hAnsi="Arial"/>
          <w:sz w:val="20"/>
        </w:rPr>
        <w:t xml:space="preserve"> (p. 90).</w:t>
      </w:r>
    </w:p>
    <w:p w14:paraId="49FF9600" w14:textId="77777777" w:rsidR="004617CC" w:rsidRPr="004617CC" w:rsidRDefault="004617CC" w:rsidP="004617CC">
      <w:pPr>
        <w:ind w:right="-385"/>
        <w:jc w:val="center"/>
        <w:rPr>
          <w:rFonts w:ascii="Arial" w:hAnsi="Arial"/>
          <w:sz w:val="20"/>
        </w:rPr>
      </w:pPr>
    </w:p>
    <w:p w14:paraId="6D2A58A9" w14:textId="77777777" w:rsidR="004617CC" w:rsidRPr="004617CC" w:rsidRDefault="004617CC" w:rsidP="004617CC">
      <w:pPr>
        <w:ind w:left="360" w:right="-385" w:hanging="360"/>
        <w:outlineLvl w:val="0"/>
        <w:rPr>
          <w:rFonts w:ascii="Arial" w:hAnsi="Arial"/>
          <w:b/>
          <w:sz w:val="20"/>
        </w:rPr>
      </w:pPr>
      <w:r w:rsidRPr="004617CC">
        <w:rPr>
          <w:rFonts w:ascii="Arial" w:hAnsi="Arial"/>
          <w:b/>
          <w:sz w:val="20"/>
        </w:rPr>
        <w:t>2.</w:t>
      </w:r>
      <w:r w:rsidRPr="004617CC">
        <w:rPr>
          <w:rFonts w:ascii="Arial" w:hAnsi="Arial"/>
          <w:b/>
          <w:sz w:val="20"/>
        </w:rPr>
        <w:tab/>
        <w:t>What made Jericho so Significant?</w:t>
      </w:r>
    </w:p>
    <w:p w14:paraId="0C98435C" w14:textId="77777777" w:rsidR="004617CC" w:rsidRPr="004617CC" w:rsidRDefault="004617CC" w:rsidP="004617CC">
      <w:pPr>
        <w:tabs>
          <w:tab w:val="left" w:pos="4360"/>
        </w:tabs>
        <w:rPr>
          <w:rFonts w:ascii="Arial" w:hAnsi="Arial"/>
          <w:sz w:val="20"/>
        </w:rPr>
      </w:pPr>
    </w:p>
    <w:p w14:paraId="485CCC8E" w14:textId="728BC67D" w:rsidR="004617CC" w:rsidRPr="004617CC" w:rsidRDefault="004617CC" w:rsidP="004617CC">
      <w:pPr>
        <w:tabs>
          <w:tab w:val="left" w:pos="4360"/>
        </w:tabs>
        <w:rPr>
          <w:rFonts w:ascii="Arial" w:hAnsi="Arial"/>
          <w:sz w:val="20"/>
        </w:rPr>
      </w:pPr>
      <w:r w:rsidRPr="004617CC">
        <w:rPr>
          <w:rFonts w:ascii="Arial" w:hAnsi="Arial"/>
          <w:sz w:val="20"/>
        </w:rPr>
        <w:t>Jericho’s strategic location guards the pass to the hills of Judah and across the Jordan River, as well as the north-south route of the Jordan Valley.  Due to this location, some believe Jericho has been built and destroyed 23 times!  It is also called City of Palms (Deut. 34:3; “Jericho” means “fragrant place”)</w:t>
      </w:r>
      <w:r w:rsidR="00817760">
        <w:rPr>
          <w:rFonts w:ascii="Arial" w:hAnsi="Arial"/>
          <w:sz w:val="20"/>
        </w:rPr>
        <w:t>,</w:t>
      </w:r>
      <w:r w:rsidRPr="004617CC">
        <w:rPr>
          <w:rFonts w:ascii="Arial" w:hAnsi="Arial"/>
          <w:sz w:val="20"/>
        </w:rPr>
        <w:t xml:space="preserve"> as it lies in the fertile Jordan oasis rich in fruits and vegetation (not watered by rain).  The OT site of Joshua 6 is Tell es-Sultan, a 400-meter mound arising 15 meters from the bedrock.  Immediately to the east is the spring of Ain es-Sultan that waters the oasis.  This is likely the fountain of Elisha (2 Kings 2:19-22).  Behind Jericho is Jebel Kuruntul or Mount of Temptation where tradition records Christ’s temptation by Satan for 40 days (Matt. 4; Luke 4).</w:t>
      </w:r>
    </w:p>
    <w:p w14:paraId="2B203CE7" w14:textId="77777777" w:rsidR="004617CC" w:rsidRPr="004617CC" w:rsidRDefault="004617CC" w:rsidP="004617CC">
      <w:pPr>
        <w:ind w:right="-385"/>
        <w:rPr>
          <w:rFonts w:ascii="Arial" w:hAnsi="Arial"/>
          <w:sz w:val="20"/>
        </w:rPr>
      </w:pPr>
    </w:p>
    <w:p w14:paraId="0ECD312E" w14:textId="77777777" w:rsidR="004617CC" w:rsidRPr="004617CC" w:rsidRDefault="004617CC" w:rsidP="004617CC">
      <w:pPr>
        <w:ind w:left="360" w:right="-385" w:hanging="360"/>
        <w:outlineLvl w:val="0"/>
        <w:rPr>
          <w:rFonts w:ascii="Arial" w:hAnsi="Arial"/>
          <w:b/>
          <w:sz w:val="20"/>
        </w:rPr>
      </w:pPr>
      <w:r w:rsidRPr="004617CC">
        <w:rPr>
          <w:rFonts w:ascii="Arial" w:hAnsi="Arial"/>
          <w:b/>
          <w:sz w:val="20"/>
        </w:rPr>
        <w:t>3.</w:t>
      </w:r>
      <w:r w:rsidRPr="004617CC">
        <w:rPr>
          <w:rFonts w:ascii="Arial" w:hAnsi="Arial"/>
          <w:b/>
          <w:sz w:val="20"/>
        </w:rPr>
        <w:tab/>
        <w:t>Did God Bless Rahab’s Lie?</w:t>
      </w:r>
    </w:p>
    <w:p w14:paraId="70E45B38" w14:textId="77777777" w:rsidR="004617CC" w:rsidRPr="004617CC" w:rsidRDefault="004617CC" w:rsidP="004617CC">
      <w:pPr>
        <w:ind w:right="-385"/>
        <w:rPr>
          <w:rFonts w:ascii="Arial" w:hAnsi="Arial"/>
          <w:sz w:val="20"/>
        </w:rPr>
      </w:pPr>
    </w:p>
    <w:p w14:paraId="038C6550" w14:textId="77777777" w:rsidR="004617CC" w:rsidRPr="004617CC" w:rsidRDefault="004617CC" w:rsidP="004617CC">
      <w:pPr>
        <w:ind w:right="-385"/>
        <w:rPr>
          <w:rFonts w:ascii="Arial" w:hAnsi="Arial"/>
          <w:sz w:val="20"/>
        </w:rPr>
      </w:pPr>
      <w:r w:rsidRPr="004617CC">
        <w:rPr>
          <w:rFonts w:ascii="Arial" w:hAnsi="Arial"/>
          <w:sz w:val="20"/>
        </w:rPr>
        <w:t>Rahab actually lied in several ways.  She said she didn’t know where they men had come from, she said they had left, and she said she didn’t know where they went (Josh. 2:4-5).  Does the end (saving the lives of the spies) justify the means (lying)?</w:t>
      </w:r>
    </w:p>
    <w:p w14:paraId="3C176C2E" w14:textId="77777777" w:rsidR="004617CC" w:rsidRPr="004617CC" w:rsidRDefault="004617CC" w:rsidP="004617CC">
      <w:pPr>
        <w:ind w:right="-385"/>
        <w:rPr>
          <w:rFonts w:ascii="Arial" w:hAnsi="Arial"/>
          <w:sz w:val="10"/>
        </w:rPr>
      </w:pPr>
    </w:p>
    <w:p w14:paraId="699DEA70" w14:textId="77777777" w:rsidR="004617CC" w:rsidRPr="004617CC" w:rsidRDefault="004617CC" w:rsidP="004617CC">
      <w:pPr>
        <w:ind w:right="-385"/>
        <w:rPr>
          <w:rFonts w:ascii="Arial" w:hAnsi="Arial"/>
          <w:sz w:val="20"/>
        </w:rPr>
      </w:pPr>
      <w:r w:rsidRPr="004617CC">
        <w:rPr>
          <w:rFonts w:ascii="Arial" w:hAnsi="Arial"/>
          <w:sz w:val="20"/>
        </w:rPr>
        <w:t>Several items can be said in response:</w:t>
      </w:r>
    </w:p>
    <w:p w14:paraId="6A37C0B3" w14:textId="77777777" w:rsidR="004617CC" w:rsidRPr="004617CC" w:rsidRDefault="004617CC" w:rsidP="004617CC">
      <w:pPr>
        <w:ind w:left="360" w:right="-385" w:hanging="360"/>
        <w:rPr>
          <w:rFonts w:ascii="Arial" w:hAnsi="Arial"/>
          <w:sz w:val="20"/>
        </w:rPr>
      </w:pPr>
      <w:r w:rsidRPr="004617CC">
        <w:rPr>
          <w:rFonts w:ascii="Arial" w:hAnsi="Arial"/>
          <w:sz w:val="20"/>
        </w:rPr>
        <w:t>1.</w:t>
      </w:r>
      <w:r w:rsidRPr="004617CC">
        <w:rPr>
          <w:rFonts w:ascii="Arial" w:hAnsi="Arial"/>
          <w:sz w:val="20"/>
        </w:rPr>
        <w:tab/>
        <w:t>God never said that he approved of her lying.  He only approved of her faith (Heb. 11:31).</w:t>
      </w:r>
    </w:p>
    <w:p w14:paraId="77E87016" w14:textId="77777777" w:rsidR="004617CC" w:rsidRPr="004617CC" w:rsidRDefault="004617CC" w:rsidP="004617CC">
      <w:pPr>
        <w:ind w:left="360" w:right="-385" w:hanging="360"/>
        <w:rPr>
          <w:rFonts w:ascii="Arial" w:hAnsi="Arial"/>
          <w:sz w:val="20"/>
        </w:rPr>
      </w:pPr>
      <w:r w:rsidRPr="004617CC">
        <w:rPr>
          <w:rFonts w:ascii="Arial" w:hAnsi="Arial"/>
          <w:sz w:val="20"/>
        </w:rPr>
        <w:t>2.</w:t>
      </w:r>
      <w:r w:rsidRPr="004617CC">
        <w:rPr>
          <w:rFonts w:ascii="Arial" w:hAnsi="Arial"/>
          <w:sz w:val="20"/>
        </w:rPr>
        <w:tab/>
        <w:t>God could have still saved the lives of the spies and Rahab even if she told the truth.</w:t>
      </w:r>
    </w:p>
    <w:p w14:paraId="2B20ECC3" w14:textId="77777777" w:rsidR="004617CC" w:rsidRDefault="004617CC" w:rsidP="004617CC">
      <w:pPr>
        <w:ind w:left="360" w:right="-385" w:hanging="360"/>
        <w:rPr>
          <w:rFonts w:ascii="Arial" w:hAnsi="Arial"/>
          <w:sz w:val="20"/>
        </w:rPr>
      </w:pPr>
      <w:r w:rsidRPr="004617CC">
        <w:rPr>
          <w:rFonts w:ascii="Arial" w:hAnsi="Arial"/>
          <w:sz w:val="20"/>
        </w:rPr>
        <w:t>3.</w:t>
      </w:r>
      <w:r w:rsidRPr="004617CC">
        <w:rPr>
          <w:rFonts w:ascii="Arial" w:hAnsi="Arial"/>
          <w:sz w:val="20"/>
        </w:rPr>
        <w:tab/>
        <w:t xml:space="preserve">“At most, God allowed his purposes to be fulfilled in this unusual manner because his grace can operate in spite of the sinful maneuverings of man” (Kaiser, </w:t>
      </w:r>
      <w:r w:rsidRPr="004617CC">
        <w:rPr>
          <w:rFonts w:ascii="Arial" w:hAnsi="Arial"/>
          <w:i/>
          <w:sz w:val="20"/>
        </w:rPr>
        <w:t>Hard Sayings of the OT</w:t>
      </w:r>
      <w:r w:rsidRPr="004617CC">
        <w:rPr>
          <w:rFonts w:ascii="Arial" w:hAnsi="Arial"/>
          <w:sz w:val="20"/>
        </w:rPr>
        <w:t>, 97).</w:t>
      </w:r>
    </w:p>
    <w:p w14:paraId="0EA94088" w14:textId="77777777" w:rsidR="00856D72" w:rsidRPr="004617CC" w:rsidRDefault="00856D72" w:rsidP="00856D72">
      <w:pPr>
        <w:ind w:left="360" w:right="-385" w:hanging="360"/>
        <w:jc w:val="center"/>
        <w:rPr>
          <w:rFonts w:ascii="Arial" w:hAnsi="Arial"/>
          <w:sz w:val="20"/>
        </w:rPr>
      </w:pPr>
    </w:p>
    <w:p w14:paraId="2927B68E" w14:textId="367A258E" w:rsidR="004617CC" w:rsidRPr="004617CC" w:rsidRDefault="00856D72" w:rsidP="00856D72">
      <w:pPr>
        <w:ind w:right="-385"/>
        <w:jc w:val="center"/>
        <w:rPr>
          <w:rFonts w:ascii="Arial" w:hAnsi="Arial"/>
          <w:sz w:val="20"/>
        </w:rPr>
      </w:pPr>
      <w:r>
        <w:rPr>
          <w:rFonts w:ascii="Arial" w:hAnsi="Arial"/>
          <w:noProof/>
          <w:sz w:val="20"/>
        </w:rPr>
        <w:drawing>
          <wp:anchor distT="0" distB="0" distL="114300" distR="114300" simplePos="0" relativeHeight="251663360" behindDoc="0" locked="0" layoutInCell="1" allowOverlap="1" wp14:anchorId="0B4C0EEA" wp14:editId="4D6F0ED0">
            <wp:simplePos x="0" y="0"/>
            <wp:positionH relativeFrom="column">
              <wp:posOffset>120015</wp:posOffset>
            </wp:positionH>
            <wp:positionV relativeFrom="paragraph">
              <wp:posOffset>81915</wp:posOffset>
            </wp:positionV>
            <wp:extent cx="5715000" cy="3230737"/>
            <wp:effectExtent l="0" t="0" r="0" b="0"/>
            <wp:wrapNone/>
            <wp:docPr id="8" name="Picture 8" descr="Rick SSD:Users:griffith:Desktop:Screen Shot 2017-10-20 at 1.4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SSD:Users:griffith:Desktop:Screen Shot 2017-10-20 at 1.49.14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230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32486" w14:textId="77777777" w:rsidR="004617CC" w:rsidRPr="004617CC" w:rsidRDefault="004617CC" w:rsidP="00856D72">
      <w:pPr>
        <w:tabs>
          <w:tab w:val="left" w:pos="360"/>
        </w:tabs>
        <w:ind w:left="360" w:right="-385" w:hanging="360"/>
        <w:jc w:val="center"/>
        <w:rPr>
          <w:rFonts w:ascii="Arial" w:hAnsi="Arial"/>
          <w:sz w:val="22"/>
        </w:rPr>
      </w:pPr>
    </w:p>
    <w:p w14:paraId="6EED18B2" w14:textId="77777777" w:rsidR="004617CC" w:rsidRPr="004617CC" w:rsidRDefault="004617CC" w:rsidP="00856D72">
      <w:pPr>
        <w:tabs>
          <w:tab w:val="left" w:pos="360"/>
        </w:tabs>
        <w:ind w:left="360" w:right="-385" w:hanging="360"/>
        <w:jc w:val="center"/>
        <w:rPr>
          <w:rFonts w:ascii="Arial" w:hAnsi="Arial"/>
          <w:sz w:val="22"/>
        </w:rPr>
      </w:pPr>
    </w:p>
    <w:p w14:paraId="18D953C9" w14:textId="77777777" w:rsidR="004617CC" w:rsidRPr="004617CC" w:rsidRDefault="004617CC" w:rsidP="00856D72">
      <w:pPr>
        <w:tabs>
          <w:tab w:val="left" w:pos="360"/>
        </w:tabs>
        <w:ind w:left="360" w:right="-385" w:hanging="360"/>
        <w:jc w:val="center"/>
        <w:rPr>
          <w:rFonts w:ascii="Arial" w:hAnsi="Arial"/>
          <w:sz w:val="22"/>
        </w:rPr>
      </w:pPr>
    </w:p>
    <w:p w14:paraId="647007E1" w14:textId="77777777" w:rsidR="004617CC" w:rsidRPr="004617CC" w:rsidRDefault="004617CC" w:rsidP="00856D72">
      <w:pPr>
        <w:tabs>
          <w:tab w:val="left" w:pos="360"/>
        </w:tabs>
        <w:ind w:left="360" w:right="-385" w:hanging="360"/>
        <w:jc w:val="center"/>
        <w:rPr>
          <w:rFonts w:ascii="Arial" w:hAnsi="Arial"/>
          <w:sz w:val="22"/>
        </w:rPr>
      </w:pPr>
    </w:p>
    <w:p w14:paraId="38EB35FB" w14:textId="77777777" w:rsidR="004617CC" w:rsidRPr="004617CC" w:rsidRDefault="004617CC" w:rsidP="00856D72">
      <w:pPr>
        <w:tabs>
          <w:tab w:val="left" w:pos="360"/>
        </w:tabs>
        <w:ind w:left="360" w:right="-385" w:hanging="360"/>
        <w:jc w:val="center"/>
        <w:rPr>
          <w:rFonts w:ascii="Arial" w:hAnsi="Arial"/>
          <w:sz w:val="22"/>
        </w:rPr>
      </w:pPr>
      <w:r w:rsidRPr="004617CC">
        <w:rPr>
          <w:rFonts w:ascii="Arial" w:hAnsi="Arial"/>
          <w:vanish/>
          <w:sz w:val="22"/>
        </w:rPr>
        <w:t>Picture of Jericho</w:t>
      </w:r>
    </w:p>
    <w:p w14:paraId="32829F99" w14:textId="77777777" w:rsidR="004617CC" w:rsidRPr="004617CC" w:rsidRDefault="004617CC" w:rsidP="00856D72">
      <w:pPr>
        <w:tabs>
          <w:tab w:val="left" w:pos="360"/>
        </w:tabs>
        <w:ind w:left="360" w:right="-385" w:hanging="360"/>
        <w:jc w:val="center"/>
        <w:rPr>
          <w:rFonts w:ascii="Arial" w:hAnsi="Arial"/>
          <w:sz w:val="22"/>
        </w:rPr>
      </w:pPr>
    </w:p>
    <w:p w14:paraId="58317A03" w14:textId="77777777" w:rsidR="004617CC" w:rsidRPr="004617CC" w:rsidRDefault="004617CC" w:rsidP="00856D72">
      <w:pPr>
        <w:tabs>
          <w:tab w:val="left" w:pos="360"/>
        </w:tabs>
        <w:ind w:left="360" w:right="-385" w:hanging="360"/>
        <w:jc w:val="center"/>
        <w:rPr>
          <w:rFonts w:ascii="Arial" w:hAnsi="Arial"/>
          <w:sz w:val="22"/>
        </w:rPr>
      </w:pPr>
    </w:p>
    <w:p w14:paraId="7D229F3A" w14:textId="77777777" w:rsidR="004617CC" w:rsidRPr="004617CC" w:rsidRDefault="004617CC" w:rsidP="00856D72">
      <w:pPr>
        <w:tabs>
          <w:tab w:val="left" w:pos="360"/>
        </w:tabs>
        <w:ind w:left="360" w:right="-385" w:hanging="360"/>
        <w:jc w:val="center"/>
        <w:rPr>
          <w:rFonts w:ascii="Arial" w:hAnsi="Arial"/>
          <w:sz w:val="22"/>
        </w:rPr>
      </w:pPr>
    </w:p>
    <w:p w14:paraId="3443619E" w14:textId="77777777" w:rsidR="004617CC" w:rsidRPr="004617CC" w:rsidRDefault="004617CC" w:rsidP="00856D72">
      <w:pPr>
        <w:tabs>
          <w:tab w:val="left" w:pos="360"/>
        </w:tabs>
        <w:ind w:left="360" w:right="-385" w:hanging="360"/>
        <w:jc w:val="center"/>
        <w:rPr>
          <w:rFonts w:ascii="Arial" w:hAnsi="Arial"/>
          <w:sz w:val="22"/>
        </w:rPr>
      </w:pPr>
    </w:p>
    <w:p w14:paraId="1804B375" w14:textId="77777777" w:rsidR="004617CC" w:rsidRPr="004617CC" w:rsidRDefault="004617CC" w:rsidP="00856D72">
      <w:pPr>
        <w:tabs>
          <w:tab w:val="left" w:pos="360"/>
        </w:tabs>
        <w:ind w:left="360" w:right="-385" w:hanging="360"/>
        <w:jc w:val="center"/>
        <w:rPr>
          <w:rFonts w:ascii="Arial" w:hAnsi="Arial"/>
          <w:sz w:val="22"/>
        </w:rPr>
      </w:pPr>
    </w:p>
    <w:p w14:paraId="076546CE" w14:textId="77777777" w:rsidR="004617CC" w:rsidRDefault="004617CC" w:rsidP="00856D72">
      <w:pPr>
        <w:tabs>
          <w:tab w:val="left" w:pos="360"/>
        </w:tabs>
        <w:ind w:left="360" w:right="-385" w:hanging="360"/>
        <w:jc w:val="center"/>
        <w:rPr>
          <w:rFonts w:ascii="Arial" w:hAnsi="Arial"/>
          <w:sz w:val="22"/>
        </w:rPr>
      </w:pPr>
    </w:p>
    <w:p w14:paraId="41B61D32" w14:textId="77777777" w:rsidR="00856D72" w:rsidRDefault="00856D72" w:rsidP="00856D72">
      <w:pPr>
        <w:tabs>
          <w:tab w:val="left" w:pos="360"/>
        </w:tabs>
        <w:ind w:left="360" w:right="-385" w:hanging="360"/>
        <w:jc w:val="center"/>
        <w:rPr>
          <w:rFonts w:ascii="Arial" w:hAnsi="Arial"/>
          <w:sz w:val="22"/>
        </w:rPr>
      </w:pPr>
    </w:p>
    <w:p w14:paraId="028AEA99" w14:textId="77777777" w:rsidR="00856D72" w:rsidRDefault="00856D72" w:rsidP="00856D72">
      <w:pPr>
        <w:tabs>
          <w:tab w:val="left" w:pos="360"/>
        </w:tabs>
        <w:ind w:left="360" w:right="-385" w:hanging="360"/>
        <w:jc w:val="center"/>
        <w:rPr>
          <w:rFonts w:ascii="Arial" w:hAnsi="Arial"/>
          <w:sz w:val="22"/>
        </w:rPr>
      </w:pPr>
    </w:p>
    <w:p w14:paraId="2656A47C" w14:textId="77777777" w:rsidR="00856D72" w:rsidRDefault="00856D72" w:rsidP="00856D72">
      <w:pPr>
        <w:tabs>
          <w:tab w:val="left" w:pos="360"/>
        </w:tabs>
        <w:ind w:left="360" w:right="-385" w:hanging="360"/>
        <w:jc w:val="center"/>
        <w:rPr>
          <w:rFonts w:ascii="Arial" w:hAnsi="Arial"/>
          <w:sz w:val="22"/>
        </w:rPr>
      </w:pPr>
    </w:p>
    <w:p w14:paraId="64F0E5AA" w14:textId="77777777" w:rsidR="00856D72" w:rsidRPr="004617CC" w:rsidRDefault="00856D72" w:rsidP="00856D72">
      <w:pPr>
        <w:tabs>
          <w:tab w:val="left" w:pos="360"/>
        </w:tabs>
        <w:ind w:left="360" w:right="-385" w:hanging="360"/>
        <w:jc w:val="center"/>
        <w:rPr>
          <w:rFonts w:ascii="Arial" w:hAnsi="Arial"/>
          <w:sz w:val="22"/>
        </w:rPr>
      </w:pPr>
    </w:p>
    <w:p w14:paraId="535A0242" w14:textId="77777777" w:rsidR="004617CC" w:rsidRPr="004617CC" w:rsidRDefault="004617CC" w:rsidP="00856D72">
      <w:pPr>
        <w:tabs>
          <w:tab w:val="left" w:pos="360"/>
        </w:tabs>
        <w:ind w:left="360" w:right="-385" w:hanging="360"/>
        <w:jc w:val="center"/>
        <w:rPr>
          <w:rFonts w:ascii="Arial" w:hAnsi="Arial"/>
          <w:sz w:val="22"/>
        </w:rPr>
      </w:pPr>
    </w:p>
    <w:p w14:paraId="3F158B5F" w14:textId="77777777" w:rsidR="004617CC" w:rsidRPr="004617CC" w:rsidRDefault="004617CC" w:rsidP="00856D72">
      <w:pPr>
        <w:tabs>
          <w:tab w:val="left" w:pos="360"/>
        </w:tabs>
        <w:ind w:right="-385"/>
        <w:jc w:val="center"/>
        <w:rPr>
          <w:rFonts w:ascii="Arial" w:hAnsi="Arial"/>
          <w:sz w:val="22"/>
        </w:rPr>
      </w:pPr>
    </w:p>
    <w:p w14:paraId="38909CD8" w14:textId="77777777" w:rsidR="004617CC" w:rsidRPr="004617CC" w:rsidRDefault="004617CC" w:rsidP="00856D72">
      <w:pPr>
        <w:tabs>
          <w:tab w:val="left" w:pos="360"/>
        </w:tabs>
        <w:ind w:left="360" w:right="-385" w:hanging="360"/>
        <w:jc w:val="center"/>
        <w:rPr>
          <w:rFonts w:ascii="Arial" w:hAnsi="Arial"/>
          <w:sz w:val="22"/>
        </w:rPr>
      </w:pPr>
    </w:p>
    <w:p w14:paraId="1EDDE270" w14:textId="77777777" w:rsidR="004617CC" w:rsidRPr="004617CC" w:rsidRDefault="004617CC" w:rsidP="00856D72">
      <w:pPr>
        <w:ind w:right="-49"/>
        <w:jc w:val="center"/>
        <w:rPr>
          <w:rFonts w:ascii="Arial" w:hAnsi="Arial"/>
          <w:sz w:val="44"/>
        </w:rPr>
      </w:pPr>
    </w:p>
    <w:p w14:paraId="41449F9B" w14:textId="77777777" w:rsidR="004617CC" w:rsidRPr="00856D72" w:rsidRDefault="004617CC" w:rsidP="00856D72">
      <w:pPr>
        <w:ind w:right="-49"/>
        <w:jc w:val="center"/>
        <w:outlineLvl w:val="0"/>
        <w:rPr>
          <w:rFonts w:ascii="Arial" w:hAnsi="Arial"/>
          <w:i/>
          <w:sz w:val="20"/>
        </w:rPr>
      </w:pPr>
      <w:r w:rsidRPr="00856D72">
        <w:rPr>
          <w:rFonts w:ascii="Arial" w:hAnsi="Arial"/>
          <w:i/>
          <w:sz w:val="20"/>
        </w:rPr>
        <w:t>An Artist’s Impression of the Fourth City of Jericho in the Time of Joshua (1400 BC)</w:t>
      </w:r>
    </w:p>
    <w:p w14:paraId="00ABCAA4" w14:textId="77777777" w:rsidR="004617CC" w:rsidRPr="004617CC" w:rsidRDefault="004617CC" w:rsidP="00856D72">
      <w:pPr>
        <w:ind w:right="-49"/>
        <w:jc w:val="center"/>
        <w:rPr>
          <w:rFonts w:ascii="Arial" w:hAnsi="Arial"/>
          <w:sz w:val="14"/>
        </w:rPr>
      </w:pPr>
      <w:r w:rsidRPr="00856D72">
        <w:rPr>
          <w:rFonts w:ascii="Arial" w:hAnsi="Arial"/>
          <w:sz w:val="18"/>
        </w:rPr>
        <w:t>This is how Israel saw the city from the east.  Note the spring in front of the city as well as remains of the third city.  Houses rose on the west side behind imposing walls with the king’s palace in the middle and temple southwest.</w:t>
      </w:r>
    </w:p>
    <w:p w14:paraId="59899413" w14:textId="77777777" w:rsidR="004617CC" w:rsidRPr="004617CC" w:rsidRDefault="004617CC" w:rsidP="004617CC">
      <w:pPr>
        <w:tabs>
          <w:tab w:val="left" w:pos="360"/>
        </w:tabs>
        <w:ind w:left="360" w:right="-385" w:hanging="360"/>
        <w:rPr>
          <w:rFonts w:ascii="Arial" w:hAnsi="Arial"/>
          <w:sz w:val="2"/>
        </w:rPr>
        <w:sectPr w:rsidR="004617CC" w:rsidRPr="004617CC" w:rsidSect="00E1788A">
          <w:headerReference w:type="default" r:id="rId24"/>
          <w:pgSz w:w="11894" w:h="16834" w:code="9"/>
          <w:pgMar w:top="245" w:right="1152" w:bottom="576" w:left="1152" w:header="720" w:footer="720" w:gutter="0"/>
          <w:pgNumType w:start="171"/>
          <w:cols w:space="720"/>
        </w:sectPr>
      </w:pPr>
      <w:r w:rsidRPr="004617CC">
        <w:rPr>
          <w:rFonts w:ascii="Arial" w:hAnsi="Arial"/>
          <w:sz w:val="2"/>
        </w:rPr>
        <w:t xml:space="preserve"> </w:t>
      </w:r>
    </w:p>
    <w:p w14:paraId="0E0273F9" w14:textId="77777777" w:rsidR="004617CC" w:rsidRPr="004617CC" w:rsidRDefault="004617CC" w:rsidP="004617CC">
      <w:pPr>
        <w:ind w:left="360" w:right="-385" w:hanging="360"/>
        <w:rPr>
          <w:rFonts w:ascii="Arial" w:hAnsi="Arial"/>
          <w:sz w:val="20"/>
        </w:rPr>
      </w:pPr>
      <w:r w:rsidRPr="004617CC">
        <w:rPr>
          <w:rFonts w:ascii="Arial" w:hAnsi="Arial"/>
          <w:sz w:val="20"/>
        </w:rPr>
        <w:lastRenderedPageBreak/>
        <w:t>4.</w:t>
      </w:r>
      <w:r w:rsidRPr="004617CC">
        <w:rPr>
          <w:rFonts w:ascii="Arial" w:hAnsi="Arial"/>
          <w:sz w:val="20"/>
        </w:rPr>
        <w:tab/>
        <w:t>Is There Evidence that Jericho’s Wall Collapsed?</w:t>
      </w:r>
    </w:p>
    <w:p w14:paraId="0F27D8F3" w14:textId="77777777" w:rsidR="004617CC" w:rsidRPr="004617CC" w:rsidRDefault="004617CC" w:rsidP="004617CC">
      <w:pPr>
        <w:ind w:right="-385"/>
        <w:rPr>
          <w:rFonts w:ascii="Arial" w:hAnsi="Arial"/>
          <w:sz w:val="20"/>
        </w:rPr>
      </w:pPr>
    </w:p>
    <w:p w14:paraId="06BA8C51" w14:textId="77777777" w:rsidR="004617CC" w:rsidRPr="004617CC" w:rsidRDefault="004617CC" w:rsidP="004617CC">
      <w:pPr>
        <w:ind w:right="-385"/>
        <w:rPr>
          <w:rFonts w:ascii="Arial" w:hAnsi="Arial"/>
          <w:sz w:val="20"/>
        </w:rPr>
      </w:pPr>
      <w:r w:rsidRPr="004617CC">
        <w:rPr>
          <w:rFonts w:ascii="Arial" w:hAnsi="Arial"/>
          <w:sz w:val="20"/>
        </w:rPr>
        <w:t xml:space="preserve">John Garstang (see earlier) surveyed the evidence for the destruction of the fourth city (Layer D) and concluded Joshua destroyed Jericho between 1426 and 1385 </w:t>
      </w:r>
      <w:r w:rsidRPr="004617CC">
        <w:rPr>
          <w:rFonts w:ascii="Arial" w:hAnsi="Arial"/>
          <w:sz w:val="16"/>
        </w:rPr>
        <w:t>BC</w:t>
      </w:r>
      <w:r w:rsidRPr="004617CC">
        <w:rPr>
          <w:rFonts w:ascii="Arial" w:hAnsi="Arial"/>
          <w:sz w:val="20"/>
        </w:rPr>
        <w:t xml:space="preserve">.  He notes that about 100 years earlier, Jericho had two walls constructed: a 12-foot thick inner wall of mud-brick, plus a 6-foot thick outer wall (pp. 135-36).  The walls were so strong that overcrowding in the city motivated people to build homes bridging the two walls (Josh. 2:15).  A field report shows evidence of burning (Josh. 6:24) in “reddened masses of brick, cracked stones, charred timbers and ashes” (p. 136).  Ancient walls typically crumbled on themselves or towards a city from battering rams; yet note below in Garstang’s cross-sectioned drawing how both walls fell </w:t>
      </w:r>
      <w:r w:rsidRPr="004617CC">
        <w:rPr>
          <w:rFonts w:ascii="Arial" w:hAnsi="Arial"/>
          <w:i/>
          <w:sz w:val="20"/>
        </w:rPr>
        <w:t>away</w:t>
      </w:r>
      <w:r w:rsidRPr="004617CC">
        <w:rPr>
          <w:rFonts w:ascii="Arial" w:hAnsi="Arial"/>
          <w:sz w:val="20"/>
        </w:rPr>
        <w:t xml:space="preserve"> from the city:</w:t>
      </w:r>
    </w:p>
    <w:p w14:paraId="3DA5AF15" w14:textId="0061042B" w:rsidR="004617CC" w:rsidRPr="004617CC" w:rsidRDefault="00DB6739" w:rsidP="004617CC">
      <w:pPr>
        <w:ind w:right="-385"/>
        <w:rPr>
          <w:rFonts w:ascii="Arial" w:hAnsi="Arial"/>
          <w:sz w:val="20"/>
        </w:rPr>
      </w:pPr>
      <w:bookmarkStart w:id="160" w:name="_GoBack"/>
      <w:bookmarkEnd w:id="160"/>
      <w:r>
        <w:rPr>
          <w:rFonts w:ascii="Arial" w:hAnsi="Arial"/>
          <w:noProof/>
          <w:sz w:val="20"/>
        </w:rPr>
        <w:drawing>
          <wp:anchor distT="0" distB="0" distL="114300" distR="114300" simplePos="0" relativeHeight="251662336" behindDoc="0" locked="0" layoutInCell="1" allowOverlap="1" wp14:anchorId="24E998E0" wp14:editId="26B8324D">
            <wp:simplePos x="0" y="0"/>
            <wp:positionH relativeFrom="column">
              <wp:posOffset>616316</wp:posOffset>
            </wp:positionH>
            <wp:positionV relativeFrom="paragraph">
              <wp:posOffset>3175</wp:posOffset>
            </wp:positionV>
            <wp:extent cx="4772294" cy="3132455"/>
            <wp:effectExtent l="0" t="0" r="3175" b="0"/>
            <wp:wrapNone/>
            <wp:docPr id="7" name="Picture 7" descr="Rick SSD:Users:griffith:Desktop:Screen Shot 2017-10-20 at 1.49.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7-10-20 at 1.49.34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4152" cy="3133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A8030" w14:textId="77777777" w:rsidR="004617CC" w:rsidRPr="004617CC" w:rsidRDefault="004617CC" w:rsidP="004617CC">
      <w:pPr>
        <w:framePr w:w="9721" w:h="4781" w:hRule="exact" w:hSpace="180" w:wrap="around" w:vAnchor="text" w:hAnchor="text" w:y="1"/>
        <w:ind w:right="-385"/>
        <w:rPr>
          <w:rFonts w:ascii="Arial" w:hAnsi="Arial"/>
          <w:sz w:val="20"/>
        </w:rPr>
      </w:pPr>
    </w:p>
    <w:p w14:paraId="175476D3" w14:textId="77777777" w:rsidR="004617CC" w:rsidRPr="004617CC" w:rsidRDefault="004617CC" w:rsidP="004617CC">
      <w:pPr>
        <w:ind w:right="-385"/>
        <w:rPr>
          <w:rFonts w:ascii="Arial" w:hAnsi="Arial"/>
          <w:sz w:val="20"/>
        </w:rPr>
      </w:pPr>
      <w:r w:rsidRPr="004617CC">
        <w:rPr>
          <w:rFonts w:ascii="Arial" w:hAnsi="Arial"/>
          <w:sz w:val="20"/>
        </w:rPr>
        <w:t>“What then could account for so stupendous a catastrophe?” Garstang writes.  He dismisses trampling of feet, a loud shout, trumpets, and tunneling–then concludes (p. 138):</w:t>
      </w:r>
    </w:p>
    <w:p w14:paraId="1E5F37C6" w14:textId="77777777" w:rsidR="004617CC" w:rsidRPr="004617CC" w:rsidRDefault="004617CC" w:rsidP="004617CC">
      <w:pPr>
        <w:ind w:right="-385"/>
        <w:rPr>
          <w:rFonts w:ascii="Arial" w:hAnsi="Arial"/>
          <w:sz w:val="20"/>
        </w:rPr>
      </w:pPr>
    </w:p>
    <w:p w14:paraId="45EB6678" w14:textId="77777777" w:rsidR="004617CC" w:rsidRPr="004617CC" w:rsidRDefault="004617CC" w:rsidP="004617CC">
      <w:pPr>
        <w:ind w:left="450" w:right="-385"/>
        <w:rPr>
          <w:rFonts w:ascii="Arial" w:hAnsi="Arial"/>
          <w:sz w:val="16"/>
        </w:rPr>
      </w:pPr>
      <w:r w:rsidRPr="004617CC">
        <w:rPr>
          <w:rFonts w:ascii="Arial" w:hAnsi="Arial"/>
          <w:sz w:val="16"/>
        </w:rPr>
        <w:t>One conclusion indeed seems certain: the power that could dislodge hundreds of tons of masonry in the way described must have been superhuman.  Earthquake is the one and only known agent capable of the demonstration of force indicated by the facts; and there is reason to believe that in this lies the real answer to our question.</w:t>
      </w:r>
    </w:p>
    <w:p w14:paraId="72C6E4A1" w14:textId="77777777" w:rsidR="004617CC" w:rsidRPr="004617CC" w:rsidRDefault="004617CC" w:rsidP="004617CC">
      <w:pPr>
        <w:ind w:left="810" w:right="-385"/>
        <w:rPr>
          <w:rFonts w:ascii="Arial" w:hAnsi="Arial"/>
          <w:sz w:val="20"/>
        </w:rPr>
      </w:pPr>
    </w:p>
    <w:p w14:paraId="533DE8ED" w14:textId="77777777" w:rsidR="004617CC" w:rsidRPr="004617CC" w:rsidRDefault="004617CC" w:rsidP="004617CC">
      <w:pPr>
        <w:ind w:right="-385"/>
        <w:outlineLvl w:val="0"/>
        <w:rPr>
          <w:rFonts w:ascii="Arial" w:hAnsi="Arial"/>
          <w:sz w:val="20"/>
        </w:rPr>
      </w:pPr>
      <w:r w:rsidRPr="004617CC">
        <w:rPr>
          <w:rFonts w:ascii="Arial" w:hAnsi="Arial"/>
          <w:sz w:val="20"/>
        </w:rPr>
        <w:t xml:space="preserve">Garstang then cites a dozen earthquakes in this area from ancient to modern times.  </w:t>
      </w:r>
    </w:p>
    <w:p w14:paraId="091DB06E" w14:textId="77777777" w:rsidR="004617CC" w:rsidRPr="004617CC" w:rsidRDefault="004617CC" w:rsidP="004617CC">
      <w:pPr>
        <w:ind w:right="-385"/>
        <w:rPr>
          <w:rFonts w:ascii="Arial" w:hAnsi="Arial"/>
          <w:sz w:val="20"/>
        </w:rPr>
      </w:pPr>
    </w:p>
    <w:p w14:paraId="530627C1" w14:textId="77777777" w:rsidR="004617CC" w:rsidRPr="004617CC" w:rsidRDefault="004617CC" w:rsidP="004617CC">
      <w:pPr>
        <w:ind w:right="-385"/>
        <w:rPr>
          <w:rFonts w:ascii="Arial" w:hAnsi="Arial"/>
          <w:sz w:val="16"/>
        </w:rPr>
      </w:pPr>
      <w:r w:rsidRPr="004617CC">
        <w:rPr>
          <w:rFonts w:ascii="Arial" w:hAnsi="Arial"/>
          <w:sz w:val="16"/>
        </w:rPr>
        <w:t>These findings, of course, have found opponents in advocates of a late date exodus (1280 BC) such as G. E. Wright and W. F. Albright.  Kathleen Kenyon (</w:t>
      </w:r>
      <w:r w:rsidRPr="004617CC">
        <w:rPr>
          <w:rFonts w:ascii="Arial" w:hAnsi="Arial"/>
          <w:i/>
          <w:sz w:val="16"/>
        </w:rPr>
        <w:t>Digging Up Jericho</w:t>
      </w:r>
      <w:r w:rsidRPr="004617CC">
        <w:rPr>
          <w:rFonts w:ascii="Arial" w:hAnsi="Arial"/>
          <w:sz w:val="16"/>
        </w:rPr>
        <w:t xml:space="preserve">, 1957) later advocated that the wall fell and the city was burnt at various times in its history (see J. A. Thompson, </w:t>
      </w:r>
      <w:r w:rsidRPr="004617CC">
        <w:rPr>
          <w:rFonts w:ascii="Arial" w:hAnsi="Arial"/>
          <w:i/>
          <w:sz w:val="16"/>
        </w:rPr>
        <w:t xml:space="preserve">The Bible and Archaeology, </w:t>
      </w:r>
      <w:r w:rsidRPr="004617CC">
        <w:rPr>
          <w:rFonts w:ascii="Arial" w:hAnsi="Arial"/>
          <w:sz w:val="16"/>
        </w:rPr>
        <w:t>2d. ed., [Eerdmans, 1973], 60-61).  Yet Garstang had noted that burning normally did accompany destructions, but the City D level was unusually large (p. 142), as would be expected when the city was not plundered first (Josh. 6:24).  Finds include huge supplies of food.</w:t>
      </w:r>
    </w:p>
    <w:p w14:paraId="2E2FEF01" w14:textId="77777777" w:rsidR="004617CC" w:rsidRPr="004617CC" w:rsidRDefault="004617CC" w:rsidP="004617CC">
      <w:pPr>
        <w:ind w:left="360" w:right="-385" w:hanging="360"/>
        <w:rPr>
          <w:rFonts w:ascii="Arial" w:hAnsi="Arial"/>
          <w:sz w:val="20"/>
        </w:rPr>
      </w:pPr>
    </w:p>
    <w:p w14:paraId="7FF0D5AC" w14:textId="77777777" w:rsidR="004617CC" w:rsidRPr="004617CC" w:rsidRDefault="004617CC" w:rsidP="004617CC">
      <w:pPr>
        <w:ind w:left="360" w:right="-385" w:hanging="360"/>
        <w:rPr>
          <w:rFonts w:ascii="Arial" w:hAnsi="Arial"/>
          <w:sz w:val="20"/>
        </w:rPr>
      </w:pPr>
      <w:r w:rsidRPr="004617CC">
        <w:rPr>
          <w:rFonts w:ascii="Arial" w:hAnsi="Arial"/>
          <w:sz w:val="20"/>
        </w:rPr>
        <w:t>5.</w:t>
      </w:r>
      <w:r w:rsidRPr="004617CC">
        <w:rPr>
          <w:rFonts w:ascii="Arial" w:hAnsi="Arial"/>
          <w:sz w:val="20"/>
        </w:rPr>
        <w:tab/>
        <w:t>How Could a Loving God Command the Killing of Canaanites?</w:t>
      </w:r>
    </w:p>
    <w:p w14:paraId="55421F4B" w14:textId="77777777" w:rsidR="004617CC" w:rsidRPr="004617CC" w:rsidRDefault="004617CC" w:rsidP="004617CC">
      <w:pPr>
        <w:ind w:right="-385"/>
        <w:rPr>
          <w:rFonts w:ascii="Arial" w:hAnsi="Arial"/>
          <w:sz w:val="20"/>
        </w:rPr>
      </w:pPr>
    </w:p>
    <w:p w14:paraId="64B76B2B" w14:textId="77777777" w:rsidR="004617CC" w:rsidRPr="004617CC" w:rsidRDefault="004617CC" w:rsidP="004617CC">
      <w:pPr>
        <w:ind w:right="-385"/>
        <w:rPr>
          <w:rFonts w:ascii="Arial" w:hAnsi="Arial"/>
          <w:sz w:val="20"/>
        </w:rPr>
      </w:pPr>
      <w:r w:rsidRPr="004617CC">
        <w:rPr>
          <w:rFonts w:ascii="Arial" w:hAnsi="Arial"/>
          <w:sz w:val="20"/>
        </w:rPr>
        <w:t>God told Israel to conquer Jericho and the Canaanite cities by not leaving anything alive that breathes (Deut. 20:16-17), so they killed men, women, babies, and animals (Josh. 6:21; 8:26; 10:28; 11:11).  Yet in the NT we find God as a loving God.  Jesus even said to turn the cheek towards violence (Matt. 5:39).  How can we reconcile these seemingly contradictory commands?</w:t>
      </w:r>
    </w:p>
    <w:p w14:paraId="6B97322D" w14:textId="77777777" w:rsidR="004617CC" w:rsidRPr="004617CC" w:rsidRDefault="004617CC" w:rsidP="004617CC">
      <w:pPr>
        <w:ind w:right="-385"/>
        <w:rPr>
          <w:rFonts w:ascii="Arial" w:hAnsi="Arial"/>
          <w:sz w:val="20"/>
        </w:rPr>
      </w:pPr>
    </w:p>
    <w:p w14:paraId="226CD538" w14:textId="77777777" w:rsidR="004617CC" w:rsidRPr="004617CC" w:rsidRDefault="004617CC" w:rsidP="004617CC">
      <w:pPr>
        <w:numPr>
          <w:ilvl w:val="0"/>
          <w:numId w:val="2"/>
        </w:numPr>
        <w:ind w:right="-385"/>
        <w:rPr>
          <w:rFonts w:ascii="Arial" w:hAnsi="Arial"/>
          <w:sz w:val="20"/>
        </w:rPr>
      </w:pPr>
      <w:r w:rsidRPr="004617CC">
        <w:rPr>
          <w:rFonts w:ascii="Arial" w:hAnsi="Arial"/>
          <w:sz w:val="20"/>
        </w:rPr>
        <w:t>God is always the same God.  He is a God of love in the OT as seen in his many acts of grace; He is also a God of wrath in the NT (Rom. 1:18).  He even waited 400 years until the sin of the Amorites (Canaanites) “reached its full measure” (Gen. 15:16)–that is, they bore their own sin.</w:t>
      </w:r>
    </w:p>
    <w:p w14:paraId="443C9C56" w14:textId="77777777" w:rsidR="004617CC" w:rsidRPr="004617CC" w:rsidRDefault="004617CC" w:rsidP="004617CC">
      <w:pPr>
        <w:numPr>
          <w:ilvl w:val="0"/>
          <w:numId w:val="2"/>
        </w:numPr>
        <w:ind w:right="-385"/>
        <w:rPr>
          <w:rFonts w:ascii="Arial" w:hAnsi="Arial"/>
          <w:sz w:val="20"/>
        </w:rPr>
      </w:pPr>
      <w:r w:rsidRPr="004617CC">
        <w:rPr>
          <w:rFonts w:ascii="Arial" w:hAnsi="Arial"/>
          <w:sz w:val="20"/>
        </w:rPr>
        <w:t>God showed love to the world by protecting Israel and the world from Canaanite influences (Deut. 20:16-18), including their child sacrifice, homosexuality, bestiality, etc. (Benware, 276).</w:t>
      </w:r>
    </w:p>
    <w:p w14:paraId="644664A9" w14:textId="77777777" w:rsidR="004617CC" w:rsidRPr="004617CC" w:rsidRDefault="004617CC" w:rsidP="004617CC">
      <w:pPr>
        <w:numPr>
          <w:ilvl w:val="0"/>
          <w:numId w:val="2"/>
        </w:numPr>
        <w:ind w:right="-385"/>
        <w:rPr>
          <w:rFonts w:ascii="Arial" w:hAnsi="Arial"/>
          <w:sz w:val="20"/>
        </w:rPr>
      </w:pPr>
      <w:r w:rsidRPr="004617CC">
        <w:rPr>
          <w:rFonts w:ascii="Arial" w:hAnsi="Arial"/>
          <w:sz w:val="20"/>
        </w:rPr>
        <w:t>Only radical surgery can save bodies from cancer.  Is such surgery inhumane (Gen. 6:5)?</w:t>
      </w:r>
    </w:p>
    <w:p w14:paraId="5EF48A7D" w14:textId="0B243F3D" w:rsidR="003C3117" w:rsidRPr="004617CC" w:rsidRDefault="004617CC" w:rsidP="00D3261F">
      <w:pPr>
        <w:numPr>
          <w:ilvl w:val="0"/>
          <w:numId w:val="2"/>
        </w:numPr>
        <w:ind w:right="-385"/>
        <w:rPr>
          <w:rFonts w:ascii="Arial" w:hAnsi="Arial"/>
          <w:sz w:val="22"/>
        </w:rPr>
      </w:pPr>
      <w:r w:rsidRPr="004617CC">
        <w:rPr>
          <w:rFonts w:ascii="Arial" w:hAnsi="Arial"/>
          <w:sz w:val="20"/>
        </w:rPr>
        <w:t>We have resources against corruption that Israel lacked (Rom. 6:13; 1 Cor. 6:19; 2 Cor. 10:4-5).</w:t>
      </w:r>
    </w:p>
    <w:sectPr w:rsidR="003C3117" w:rsidRPr="004617CC" w:rsidSect="00BE029C">
      <w:headerReference w:type="default" r:id="rId26"/>
      <w:footerReference w:type="default" r:id="rId27"/>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B51B2" w14:textId="77777777" w:rsidR="00DB6739" w:rsidRDefault="00DB6739">
      <w:r>
        <w:separator/>
      </w:r>
    </w:p>
  </w:endnote>
  <w:endnote w:type="continuationSeparator" w:id="0">
    <w:p w14:paraId="29BFFA78" w14:textId="77777777" w:rsidR="00DB6739" w:rsidRDefault="00DB6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New York">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neva">
    <w:panose1 w:val="020B0503030404040204"/>
    <w:charset w:val="00"/>
    <w:family w:val="auto"/>
    <w:pitch w:val="variable"/>
    <w:sig w:usb0="E00002FF" w:usb1="5200205F" w:usb2="00A0C000" w:usb3="00000000" w:csb0="0000019F" w:csb1="00000000"/>
  </w:font>
  <w:font w:name="SimSun">
    <w:altName w:val="宋体"/>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F31F" w14:textId="77777777" w:rsidR="00DB6739" w:rsidRDefault="00DB6739">
    <w:pPr>
      <w:pStyle w:val="Footer"/>
      <w:jc w:val="right"/>
      <w:rPr>
        <w:sz w:val="16"/>
      </w:rPr>
    </w:pPr>
    <w:r>
      <w:rPr>
        <w:sz w:val="16"/>
      </w:rPr>
      <w:fldChar w:fldCharType="begin"/>
    </w:r>
    <w:r>
      <w:rPr>
        <w:sz w:val="16"/>
      </w:rPr>
      <w:instrText xml:space="preserve"> TIME \@ "d-MMM-yy" </w:instrText>
    </w:r>
    <w:r>
      <w:rPr>
        <w:sz w:val="16"/>
      </w:rPr>
      <w:fldChar w:fldCharType="separate"/>
    </w:r>
    <w:r>
      <w:rPr>
        <w:noProof/>
        <w:sz w:val="16"/>
      </w:rPr>
      <w:t>20-Oct-17</w:t>
    </w:r>
    <w:r>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1CD20" w14:textId="77777777" w:rsidR="00DB6739" w:rsidRDefault="00DB6739">
      <w:r>
        <w:separator/>
      </w:r>
    </w:p>
  </w:footnote>
  <w:footnote w:type="continuationSeparator" w:id="0">
    <w:p w14:paraId="7A787632" w14:textId="77777777" w:rsidR="00DB6739" w:rsidRDefault="00DB67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227CF" w14:textId="77777777" w:rsidR="00DB6739" w:rsidRDefault="00DB6739">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235E3533" w14:textId="77777777" w:rsidR="00DB6739" w:rsidRDefault="00DB6739">
    <w:pPr>
      <w:pStyle w:val="Header"/>
      <w:widowControl w:val="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41CA2" w14:textId="77777777" w:rsidR="00DB6739" w:rsidRPr="00EA5A93" w:rsidRDefault="00DB6739" w:rsidP="00EA5A93">
    <w:pPr>
      <w:pStyle w:val="Header"/>
      <w:widowControl w:val="0"/>
      <w:tabs>
        <w:tab w:val="center" w:pos="4840"/>
        <w:tab w:val="right" w:pos="9630"/>
      </w:tabs>
      <w:ind w:right="-191"/>
      <w:rPr>
        <w:rFonts w:ascii="Arial" w:hAnsi="Arial"/>
        <w:i/>
        <w:sz w:val="22"/>
        <w:u w:val="single"/>
      </w:rPr>
    </w:pPr>
    <w:r w:rsidRPr="00EA5A93">
      <w:rPr>
        <w:rFonts w:ascii="Arial" w:hAnsi="Arial"/>
        <w:i/>
        <w:sz w:val="22"/>
        <w:u w:val="single"/>
      </w:rPr>
      <w:t>Dr. Rick Griffith</w:t>
    </w:r>
    <w:r w:rsidRPr="00EA5A93">
      <w:rPr>
        <w:rFonts w:ascii="Arial" w:hAnsi="Arial"/>
        <w:i/>
        <w:sz w:val="22"/>
        <w:u w:val="single"/>
      </w:rPr>
      <w:tab/>
      <w:t>Old Testament Survey: Joshua</w:t>
    </w:r>
    <w:r w:rsidRPr="00EA5A93">
      <w:rPr>
        <w:rFonts w:ascii="Arial" w:hAnsi="Arial"/>
        <w:i/>
        <w:sz w:val="22"/>
        <w:u w:val="single"/>
      </w:rPr>
      <w:tab/>
    </w:r>
    <w:r w:rsidRPr="00EA5A93">
      <w:rPr>
        <w:rStyle w:val="PageNumber"/>
        <w:rFonts w:ascii="Arial" w:hAnsi="Arial"/>
        <w:i/>
        <w:sz w:val="22"/>
        <w:u w:val="single"/>
      </w:rPr>
      <w:fldChar w:fldCharType="begin"/>
    </w:r>
    <w:r w:rsidRPr="00EA5A93">
      <w:rPr>
        <w:rStyle w:val="PageNumber"/>
        <w:rFonts w:ascii="Arial" w:hAnsi="Arial"/>
        <w:i/>
        <w:sz w:val="22"/>
        <w:u w:val="single"/>
      </w:rPr>
      <w:instrText xml:space="preserve"> PAGE </w:instrText>
    </w:r>
    <w:r w:rsidRPr="00EA5A93">
      <w:rPr>
        <w:rStyle w:val="PageNumber"/>
        <w:rFonts w:ascii="Arial" w:hAnsi="Arial"/>
        <w:i/>
        <w:sz w:val="22"/>
        <w:u w:val="single"/>
      </w:rPr>
      <w:fldChar w:fldCharType="separate"/>
    </w:r>
    <w:r w:rsidR="00817760">
      <w:rPr>
        <w:rStyle w:val="PageNumber"/>
        <w:rFonts w:ascii="Arial" w:hAnsi="Arial"/>
        <w:i/>
        <w:noProof/>
        <w:sz w:val="22"/>
        <w:u w:val="single"/>
      </w:rPr>
      <w:t>168</w:t>
    </w:r>
    <w:r w:rsidRPr="00EA5A93">
      <w:rPr>
        <w:rStyle w:val="PageNumber"/>
        <w:rFonts w:ascii="Arial" w:hAnsi="Arial"/>
        <w:i/>
        <w:sz w:val="22"/>
        <w:u w:val="single"/>
      </w:rPr>
      <w:fldChar w:fldCharType="end"/>
    </w:r>
  </w:p>
  <w:p w14:paraId="799B2B58" w14:textId="77777777" w:rsidR="00DB6739" w:rsidRPr="00EA5A93" w:rsidRDefault="00DB6739">
    <w:pPr>
      <w:pStyle w:val="Header"/>
      <w:widowControl w:val="0"/>
      <w:rPr>
        <w:rFonts w:ascii="Arial" w:hAnsi="Arial"/>
        <w:i/>
        <w:sz w:val="22"/>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E78B2" w14:textId="77777777" w:rsidR="00DB6739" w:rsidRPr="00EA5A93" w:rsidRDefault="00DB6739">
    <w:pPr>
      <w:pStyle w:val="Header"/>
      <w:widowControl w:val="0"/>
      <w:tabs>
        <w:tab w:val="center" w:pos="4860"/>
        <w:tab w:val="right" w:pos="9630"/>
      </w:tabs>
      <w:ind w:right="-385"/>
      <w:rPr>
        <w:rFonts w:ascii="Arial" w:hAnsi="Arial"/>
        <w:i/>
        <w:sz w:val="22"/>
        <w:u w:val="single"/>
      </w:rPr>
    </w:pPr>
    <w:r w:rsidRPr="00EA5A93">
      <w:rPr>
        <w:rFonts w:ascii="Arial" w:hAnsi="Arial"/>
        <w:i/>
        <w:sz w:val="22"/>
        <w:u w:val="single"/>
      </w:rPr>
      <w:t>Dr. Rick Griffith</w:t>
    </w:r>
    <w:r w:rsidRPr="00EA5A93">
      <w:rPr>
        <w:rFonts w:ascii="Arial" w:hAnsi="Arial"/>
        <w:i/>
        <w:sz w:val="22"/>
        <w:u w:val="single"/>
      </w:rPr>
      <w:tab/>
      <w:t>Old Testament Survey: Joshua</w:t>
    </w:r>
    <w:r w:rsidRPr="00EA5A93">
      <w:rPr>
        <w:rFonts w:ascii="Arial" w:hAnsi="Arial"/>
        <w:i/>
        <w:sz w:val="22"/>
        <w:u w:val="single"/>
      </w:rPr>
      <w:tab/>
    </w:r>
    <w:r w:rsidRPr="00EA5A93">
      <w:rPr>
        <w:rStyle w:val="PageNumber"/>
        <w:rFonts w:ascii="Arial" w:hAnsi="Arial"/>
        <w:i/>
        <w:sz w:val="22"/>
        <w:u w:val="single"/>
      </w:rPr>
      <w:t>169a</w:t>
    </w:r>
  </w:p>
  <w:p w14:paraId="53492CE3" w14:textId="77777777" w:rsidR="00DB6739" w:rsidRPr="00EA5A93" w:rsidRDefault="00DB6739">
    <w:pPr>
      <w:pStyle w:val="Header"/>
      <w:widowControl w:val="0"/>
      <w:rPr>
        <w:rFonts w:ascii="Arial" w:hAnsi="Arial"/>
        <w:i/>
        <w:sz w:val="22"/>
        <w:u w:val="single"/>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EC30D" w14:textId="77777777" w:rsidR="00DB6739" w:rsidRPr="00EA5A93" w:rsidRDefault="00DB6739">
    <w:pPr>
      <w:pStyle w:val="Header"/>
      <w:widowControl w:val="0"/>
      <w:tabs>
        <w:tab w:val="center" w:pos="4860"/>
        <w:tab w:val="right" w:pos="9630"/>
      </w:tabs>
      <w:ind w:right="-385"/>
      <w:rPr>
        <w:rFonts w:ascii="Arial" w:hAnsi="Arial"/>
        <w:i/>
        <w:sz w:val="22"/>
        <w:u w:val="single"/>
      </w:rPr>
    </w:pPr>
    <w:r w:rsidRPr="00EA5A93">
      <w:rPr>
        <w:rFonts w:ascii="Arial" w:hAnsi="Arial"/>
        <w:i/>
        <w:sz w:val="22"/>
        <w:u w:val="single"/>
      </w:rPr>
      <w:t>Dr. Rick Griffith</w:t>
    </w:r>
    <w:r w:rsidRPr="00EA5A93">
      <w:rPr>
        <w:rFonts w:ascii="Arial" w:hAnsi="Arial"/>
        <w:i/>
        <w:sz w:val="22"/>
        <w:u w:val="single"/>
      </w:rPr>
      <w:tab/>
      <w:t>Old Testament Survey: Joshua</w:t>
    </w:r>
    <w:r w:rsidRPr="00EA5A93">
      <w:rPr>
        <w:rFonts w:ascii="Arial" w:hAnsi="Arial"/>
        <w:i/>
        <w:sz w:val="22"/>
        <w:u w:val="single"/>
      </w:rPr>
      <w:tab/>
    </w:r>
    <w:r w:rsidRPr="00EA5A93">
      <w:rPr>
        <w:rStyle w:val="PageNumber"/>
        <w:rFonts w:ascii="Arial" w:hAnsi="Arial"/>
        <w:i/>
        <w:sz w:val="22"/>
        <w:u w:val="single"/>
      </w:rPr>
      <w:t>169b</w:t>
    </w:r>
  </w:p>
  <w:p w14:paraId="2B8DA3DD" w14:textId="77777777" w:rsidR="00DB6739" w:rsidRPr="00EA5A93" w:rsidRDefault="00DB6739">
    <w:pPr>
      <w:pStyle w:val="Header"/>
      <w:widowControl w:val="0"/>
      <w:rPr>
        <w:rFonts w:ascii="Arial" w:hAnsi="Arial"/>
        <w:i/>
        <w:sz w:val="22"/>
        <w:u w:val="single"/>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B2E4C" w14:textId="77777777" w:rsidR="00DB6739" w:rsidRPr="00EA5A93" w:rsidRDefault="00DB6739">
    <w:pPr>
      <w:pStyle w:val="Header"/>
      <w:widowControl w:val="0"/>
      <w:tabs>
        <w:tab w:val="center" w:pos="4860"/>
        <w:tab w:val="right" w:pos="9630"/>
      </w:tabs>
      <w:ind w:right="-385"/>
      <w:rPr>
        <w:rFonts w:ascii="Arial" w:hAnsi="Arial"/>
        <w:i/>
        <w:sz w:val="22"/>
        <w:u w:val="single"/>
      </w:rPr>
    </w:pPr>
    <w:r w:rsidRPr="00EA5A93">
      <w:rPr>
        <w:rFonts w:ascii="Arial" w:hAnsi="Arial"/>
        <w:i/>
        <w:sz w:val="22"/>
        <w:u w:val="single"/>
      </w:rPr>
      <w:t>Dr. Rick Griffith</w:t>
    </w:r>
    <w:r w:rsidRPr="00EA5A93">
      <w:rPr>
        <w:rFonts w:ascii="Arial" w:hAnsi="Arial"/>
        <w:i/>
        <w:sz w:val="22"/>
        <w:u w:val="single"/>
      </w:rPr>
      <w:tab/>
      <w:t>Old Testament Survey: Joshua</w:t>
    </w:r>
    <w:r w:rsidRPr="00EA5A93">
      <w:rPr>
        <w:rFonts w:ascii="Arial" w:hAnsi="Arial"/>
        <w:i/>
        <w:sz w:val="22"/>
        <w:u w:val="single"/>
      </w:rPr>
      <w:tab/>
    </w:r>
    <w:r w:rsidRPr="00EA5A93">
      <w:rPr>
        <w:rStyle w:val="PageNumber"/>
        <w:rFonts w:ascii="Arial" w:hAnsi="Arial"/>
        <w:i/>
        <w:sz w:val="22"/>
        <w:u w:val="single"/>
      </w:rPr>
      <w:fldChar w:fldCharType="begin"/>
    </w:r>
    <w:r w:rsidRPr="00EA5A93">
      <w:rPr>
        <w:rStyle w:val="PageNumber"/>
        <w:rFonts w:ascii="Arial" w:hAnsi="Arial"/>
        <w:i/>
        <w:sz w:val="22"/>
        <w:u w:val="single"/>
      </w:rPr>
      <w:instrText xml:space="preserve"> PAGE </w:instrText>
    </w:r>
    <w:r w:rsidRPr="00EA5A93">
      <w:rPr>
        <w:rStyle w:val="PageNumber"/>
        <w:rFonts w:ascii="Arial" w:hAnsi="Arial"/>
        <w:i/>
        <w:sz w:val="22"/>
        <w:u w:val="single"/>
      </w:rPr>
      <w:fldChar w:fldCharType="separate"/>
    </w:r>
    <w:r w:rsidR="00817760">
      <w:rPr>
        <w:rStyle w:val="PageNumber"/>
        <w:rFonts w:ascii="Arial" w:hAnsi="Arial"/>
        <w:i/>
        <w:noProof/>
        <w:sz w:val="22"/>
        <w:u w:val="single"/>
      </w:rPr>
      <w:t>171</w:t>
    </w:r>
    <w:r w:rsidRPr="00EA5A93">
      <w:rPr>
        <w:rStyle w:val="PageNumber"/>
        <w:rFonts w:ascii="Arial" w:hAnsi="Arial"/>
        <w:i/>
        <w:sz w:val="22"/>
        <w:u w:val="single"/>
      </w:rPr>
      <w:fldChar w:fldCharType="end"/>
    </w:r>
  </w:p>
  <w:p w14:paraId="004C049C" w14:textId="77777777" w:rsidR="00DB6739" w:rsidRPr="00EA5A93" w:rsidRDefault="00DB6739">
    <w:pPr>
      <w:pStyle w:val="Header"/>
      <w:widowControl w:val="0"/>
      <w:rPr>
        <w:rFonts w:ascii="Arial" w:hAnsi="Arial"/>
        <w:i/>
        <w:sz w:val="22"/>
        <w:u w:val="single"/>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7A1AB" w14:textId="77777777" w:rsidR="00DB6739" w:rsidRPr="009C0CEA" w:rsidRDefault="00DB6739">
    <w:pPr>
      <w:pStyle w:val="Header"/>
      <w:widowControl w:val="0"/>
      <w:tabs>
        <w:tab w:val="center" w:pos="4860"/>
        <w:tab w:val="right" w:pos="9630"/>
      </w:tabs>
      <w:ind w:right="-385"/>
      <w:rPr>
        <w:rFonts w:ascii="Arial" w:hAnsi="Arial"/>
        <w:i/>
        <w:sz w:val="22"/>
        <w:u w:val="single"/>
      </w:rPr>
    </w:pPr>
    <w:r w:rsidRPr="009C0CEA">
      <w:rPr>
        <w:rFonts w:ascii="Arial" w:hAnsi="Arial"/>
        <w:i/>
        <w:sz w:val="22"/>
        <w:u w:val="single"/>
      </w:rPr>
      <w:t>Dr. Rick Griffith</w:t>
    </w:r>
    <w:r w:rsidRPr="009C0CEA">
      <w:rPr>
        <w:rFonts w:ascii="Arial" w:hAnsi="Arial"/>
        <w:i/>
        <w:sz w:val="22"/>
        <w:u w:val="single"/>
      </w:rPr>
      <w:tab/>
      <w:t>Old Testament Survey: Joshua</w:t>
    </w:r>
    <w:r w:rsidRPr="009C0CEA">
      <w:rPr>
        <w:rFonts w:ascii="Arial" w:hAnsi="Arial"/>
        <w:i/>
        <w:sz w:val="22"/>
        <w:u w:val="single"/>
      </w:rPr>
      <w:tab/>
    </w:r>
    <w:r w:rsidRPr="009C0CEA">
      <w:rPr>
        <w:rStyle w:val="PageNumber"/>
        <w:rFonts w:ascii="Arial" w:hAnsi="Arial"/>
        <w:i/>
        <w:sz w:val="22"/>
        <w:u w:val="single"/>
      </w:rPr>
      <w:t>171a</w:t>
    </w:r>
  </w:p>
  <w:p w14:paraId="4D31E341" w14:textId="77777777" w:rsidR="00DB6739" w:rsidRPr="009C0CEA" w:rsidRDefault="00DB6739">
    <w:pPr>
      <w:pStyle w:val="Header"/>
      <w:widowControl w:val="0"/>
      <w:rPr>
        <w:rFonts w:ascii="Arial" w:hAnsi="Arial"/>
        <w:i/>
        <w:sz w:val="22"/>
        <w:u w:val="single"/>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2D915" w14:textId="77777777" w:rsidR="00DB6739" w:rsidRPr="009C0CEA" w:rsidRDefault="00DB6739">
    <w:pPr>
      <w:pStyle w:val="Header"/>
      <w:widowControl w:val="0"/>
      <w:tabs>
        <w:tab w:val="center" w:pos="4860"/>
        <w:tab w:val="right" w:pos="9630"/>
      </w:tabs>
      <w:ind w:right="-385"/>
      <w:rPr>
        <w:rFonts w:ascii="Arial" w:hAnsi="Arial"/>
        <w:i/>
        <w:sz w:val="22"/>
        <w:u w:val="single"/>
      </w:rPr>
    </w:pPr>
    <w:r w:rsidRPr="009C0CEA">
      <w:rPr>
        <w:rFonts w:ascii="Arial" w:hAnsi="Arial"/>
        <w:i/>
        <w:sz w:val="22"/>
        <w:u w:val="single"/>
      </w:rPr>
      <w:t>Dr. Rick Griffith</w:t>
    </w:r>
    <w:r w:rsidRPr="009C0CEA">
      <w:rPr>
        <w:rFonts w:ascii="Arial" w:hAnsi="Arial"/>
        <w:i/>
        <w:sz w:val="22"/>
        <w:u w:val="single"/>
      </w:rPr>
      <w:tab/>
      <w:t>Old Testament Survey: Joshua</w:t>
    </w:r>
    <w:r w:rsidRPr="009C0CEA">
      <w:rPr>
        <w:rFonts w:ascii="Arial" w:hAnsi="Arial"/>
        <w:i/>
        <w:sz w:val="22"/>
        <w:u w:val="single"/>
      </w:rPr>
      <w:tab/>
    </w:r>
    <w:r w:rsidRPr="009C0CEA">
      <w:rPr>
        <w:rStyle w:val="PageNumber"/>
        <w:rFonts w:ascii="Arial" w:hAnsi="Arial"/>
        <w:i/>
        <w:sz w:val="22"/>
        <w:u w:val="single"/>
      </w:rPr>
      <w:t>171b</w:t>
    </w:r>
  </w:p>
  <w:p w14:paraId="5AFEA57D" w14:textId="77777777" w:rsidR="00DB6739" w:rsidRPr="009C0CEA" w:rsidRDefault="00DB6739">
    <w:pPr>
      <w:pStyle w:val="Header"/>
      <w:widowControl w:val="0"/>
      <w:rPr>
        <w:rFonts w:ascii="Arial" w:hAnsi="Arial"/>
        <w:i/>
        <w:sz w:val="22"/>
        <w:u w:val="single"/>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E9065" w14:textId="77777777" w:rsidR="00DB6739" w:rsidRPr="00E16FB1" w:rsidRDefault="00DB6739">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Book</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817760">
      <w:rPr>
        <w:rStyle w:val="PageNumber"/>
        <w:rFonts w:ascii="Arial" w:hAnsi="Arial" w:cs="Arial"/>
        <w:i/>
        <w:noProof/>
        <w:sz w:val="22"/>
        <w:u w:val="single"/>
      </w:rPr>
      <w:t>158</w:t>
    </w:r>
    <w:r w:rsidRPr="00E16FB1">
      <w:rPr>
        <w:rStyle w:val="PageNumber"/>
        <w:rFonts w:ascii="Arial" w:hAnsi="Arial" w:cs="Arial"/>
        <w:i/>
        <w:sz w:val="22"/>
        <w:u w:val="single"/>
      </w:rPr>
      <w:fldChar w:fldCharType="end"/>
    </w:r>
  </w:p>
  <w:p w14:paraId="47D669AD" w14:textId="77777777" w:rsidR="00DB6739" w:rsidRPr="00E16FB1" w:rsidRDefault="00DB6739">
    <w:pPr>
      <w:pStyle w:val="Header"/>
      <w:rPr>
        <w:rFonts w:ascii="Arial" w:hAnsi="Arial" w:cs="Arial"/>
        <w:i/>
        <w:sz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nsid w:val="591951A1"/>
    <w:multiLevelType w:val="hybridMultilevel"/>
    <w:tmpl w:val="960E3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0"/>
  </w:num>
  <w:num w:numId="27">
    <w:abstractNumId w:val="1"/>
  </w:num>
  <w:num w:numId="28">
    <w:abstractNumId w:val="1"/>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66B3F"/>
    <w:rsid w:val="00074337"/>
    <w:rsid w:val="00074BC1"/>
    <w:rsid w:val="00076EFF"/>
    <w:rsid w:val="0007705A"/>
    <w:rsid w:val="000860B9"/>
    <w:rsid w:val="00087449"/>
    <w:rsid w:val="00090B39"/>
    <w:rsid w:val="00095BB4"/>
    <w:rsid w:val="00095D62"/>
    <w:rsid w:val="00095E6A"/>
    <w:rsid w:val="000A0FB7"/>
    <w:rsid w:val="000A2387"/>
    <w:rsid w:val="000A28AB"/>
    <w:rsid w:val="000B0A09"/>
    <w:rsid w:val="000B0A31"/>
    <w:rsid w:val="000B0AF4"/>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0489"/>
    <w:rsid w:val="001129A9"/>
    <w:rsid w:val="00113452"/>
    <w:rsid w:val="00113FC5"/>
    <w:rsid w:val="00114AF1"/>
    <w:rsid w:val="001178CE"/>
    <w:rsid w:val="00117F2C"/>
    <w:rsid w:val="001218E5"/>
    <w:rsid w:val="00123D56"/>
    <w:rsid w:val="00124DAF"/>
    <w:rsid w:val="00130890"/>
    <w:rsid w:val="00130C8A"/>
    <w:rsid w:val="00140F3D"/>
    <w:rsid w:val="00145629"/>
    <w:rsid w:val="00147AE2"/>
    <w:rsid w:val="00153AA6"/>
    <w:rsid w:val="001552AF"/>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964EC"/>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675"/>
    <w:rsid w:val="00211CD6"/>
    <w:rsid w:val="002169CC"/>
    <w:rsid w:val="0023234D"/>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24C1"/>
    <w:rsid w:val="002B358D"/>
    <w:rsid w:val="002B6CD3"/>
    <w:rsid w:val="002B76E2"/>
    <w:rsid w:val="002B7B55"/>
    <w:rsid w:val="002C17D0"/>
    <w:rsid w:val="002C3B3D"/>
    <w:rsid w:val="002C4717"/>
    <w:rsid w:val="002D0804"/>
    <w:rsid w:val="002D3071"/>
    <w:rsid w:val="002E12E2"/>
    <w:rsid w:val="002E1C40"/>
    <w:rsid w:val="002F33FD"/>
    <w:rsid w:val="002F7958"/>
    <w:rsid w:val="002F7964"/>
    <w:rsid w:val="002F7EF0"/>
    <w:rsid w:val="00303544"/>
    <w:rsid w:val="003059B8"/>
    <w:rsid w:val="00305B43"/>
    <w:rsid w:val="00305F86"/>
    <w:rsid w:val="003101F9"/>
    <w:rsid w:val="00311820"/>
    <w:rsid w:val="00312098"/>
    <w:rsid w:val="00312C25"/>
    <w:rsid w:val="0031502E"/>
    <w:rsid w:val="0032446F"/>
    <w:rsid w:val="00327013"/>
    <w:rsid w:val="00332381"/>
    <w:rsid w:val="00337DF4"/>
    <w:rsid w:val="00341678"/>
    <w:rsid w:val="0034288C"/>
    <w:rsid w:val="00345B23"/>
    <w:rsid w:val="00354FD3"/>
    <w:rsid w:val="00355B50"/>
    <w:rsid w:val="00355DC3"/>
    <w:rsid w:val="00357005"/>
    <w:rsid w:val="00360D55"/>
    <w:rsid w:val="00362C5F"/>
    <w:rsid w:val="00365557"/>
    <w:rsid w:val="00365BEE"/>
    <w:rsid w:val="00365C56"/>
    <w:rsid w:val="003677D3"/>
    <w:rsid w:val="0037539C"/>
    <w:rsid w:val="00380621"/>
    <w:rsid w:val="00380C61"/>
    <w:rsid w:val="00390083"/>
    <w:rsid w:val="00391DE5"/>
    <w:rsid w:val="00392512"/>
    <w:rsid w:val="003A1C09"/>
    <w:rsid w:val="003A45CF"/>
    <w:rsid w:val="003A4749"/>
    <w:rsid w:val="003A4F9A"/>
    <w:rsid w:val="003A5F9B"/>
    <w:rsid w:val="003A71CB"/>
    <w:rsid w:val="003B38E8"/>
    <w:rsid w:val="003B4B39"/>
    <w:rsid w:val="003C3117"/>
    <w:rsid w:val="003C69B0"/>
    <w:rsid w:val="003D1056"/>
    <w:rsid w:val="003D233E"/>
    <w:rsid w:val="003D2D2E"/>
    <w:rsid w:val="003D4760"/>
    <w:rsid w:val="003D701D"/>
    <w:rsid w:val="003E08DF"/>
    <w:rsid w:val="003E3769"/>
    <w:rsid w:val="003E3D87"/>
    <w:rsid w:val="003F62B3"/>
    <w:rsid w:val="003F6BC5"/>
    <w:rsid w:val="00402FD2"/>
    <w:rsid w:val="004102FD"/>
    <w:rsid w:val="00411568"/>
    <w:rsid w:val="00411CCC"/>
    <w:rsid w:val="00413968"/>
    <w:rsid w:val="004157F1"/>
    <w:rsid w:val="00415EDA"/>
    <w:rsid w:val="00416237"/>
    <w:rsid w:val="004172A8"/>
    <w:rsid w:val="00421023"/>
    <w:rsid w:val="00426E27"/>
    <w:rsid w:val="0042752B"/>
    <w:rsid w:val="00431F10"/>
    <w:rsid w:val="00442C90"/>
    <w:rsid w:val="0044503B"/>
    <w:rsid w:val="00445FA0"/>
    <w:rsid w:val="00446218"/>
    <w:rsid w:val="00450AC0"/>
    <w:rsid w:val="00453AB9"/>
    <w:rsid w:val="00453C71"/>
    <w:rsid w:val="00455A24"/>
    <w:rsid w:val="004617CC"/>
    <w:rsid w:val="004676D9"/>
    <w:rsid w:val="00474C57"/>
    <w:rsid w:val="00475246"/>
    <w:rsid w:val="004800AD"/>
    <w:rsid w:val="004803C2"/>
    <w:rsid w:val="004855F7"/>
    <w:rsid w:val="00486547"/>
    <w:rsid w:val="004875F2"/>
    <w:rsid w:val="00490308"/>
    <w:rsid w:val="00492A61"/>
    <w:rsid w:val="004935FB"/>
    <w:rsid w:val="00497B85"/>
    <w:rsid w:val="004A16F5"/>
    <w:rsid w:val="004A38B9"/>
    <w:rsid w:val="004A3A3E"/>
    <w:rsid w:val="004A6CDB"/>
    <w:rsid w:val="004A7D8D"/>
    <w:rsid w:val="004B0014"/>
    <w:rsid w:val="004B0241"/>
    <w:rsid w:val="004B1BD6"/>
    <w:rsid w:val="004B1C9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7C04"/>
    <w:rsid w:val="00547E4C"/>
    <w:rsid w:val="00550281"/>
    <w:rsid w:val="00551407"/>
    <w:rsid w:val="005533FC"/>
    <w:rsid w:val="00553848"/>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3882"/>
    <w:rsid w:val="00627CC5"/>
    <w:rsid w:val="006314DD"/>
    <w:rsid w:val="00632DBB"/>
    <w:rsid w:val="00633C19"/>
    <w:rsid w:val="00634174"/>
    <w:rsid w:val="00636CDC"/>
    <w:rsid w:val="00652323"/>
    <w:rsid w:val="00653554"/>
    <w:rsid w:val="00653C6E"/>
    <w:rsid w:val="006570A3"/>
    <w:rsid w:val="00660C95"/>
    <w:rsid w:val="0066681B"/>
    <w:rsid w:val="00667360"/>
    <w:rsid w:val="00670049"/>
    <w:rsid w:val="00677EEC"/>
    <w:rsid w:val="00681A5B"/>
    <w:rsid w:val="00682937"/>
    <w:rsid w:val="00682C64"/>
    <w:rsid w:val="00683B02"/>
    <w:rsid w:val="00686417"/>
    <w:rsid w:val="006916E4"/>
    <w:rsid w:val="00691715"/>
    <w:rsid w:val="0069249B"/>
    <w:rsid w:val="006924AF"/>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1DF3"/>
    <w:rsid w:val="006D3F6C"/>
    <w:rsid w:val="006D62CB"/>
    <w:rsid w:val="006D65CC"/>
    <w:rsid w:val="006E2888"/>
    <w:rsid w:val="006E47C1"/>
    <w:rsid w:val="006E4E30"/>
    <w:rsid w:val="006E5D5F"/>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60"/>
    <w:rsid w:val="008177CF"/>
    <w:rsid w:val="00820CFB"/>
    <w:rsid w:val="00821250"/>
    <w:rsid w:val="00836CFB"/>
    <w:rsid w:val="00842430"/>
    <w:rsid w:val="0084256E"/>
    <w:rsid w:val="00842619"/>
    <w:rsid w:val="00843ABA"/>
    <w:rsid w:val="00847D3D"/>
    <w:rsid w:val="008502FF"/>
    <w:rsid w:val="008523D8"/>
    <w:rsid w:val="008532C2"/>
    <w:rsid w:val="00856D7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C5F66"/>
    <w:rsid w:val="008D0302"/>
    <w:rsid w:val="008D3132"/>
    <w:rsid w:val="008D4636"/>
    <w:rsid w:val="008D4BC2"/>
    <w:rsid w:val="008D5D7E"/>
    <w:rsid w:val="008D711F"/>
    <w:rsid w:val="008D77D4"/>
    <w:rsid w:val="008E7166"/>
    <w:rsid w:val="008F2281"/>
    <w:rsid w:val="008F386A"/>
    <w:rsid w:val="008F7582"/>
    <w:rsid w:val="008F79CE"/>
    <w:rsid w:val="009007E0"/>
    <w:rsid w:val="009051B3"/>
    <w:rsid w:val="009058A5"/>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6CE"/>
    <w:rsid w:val="00957760"/>
    <w:rsid w:val="00964797"/>
    <w:rsid w:val="009671C3"/>
    <w:rsid w:val="00967D82"/>
    <w:rsid w:val="009740CA"/>
    <w:rsid w:val="00974587"/>
    <w:rsid w:val="0097482A"/>
    <w:rsid w:val="00977277"/>
    <w:rsid w:val="00977491"/>
    <w:rsid w:val="0098072B"/>
    <w:rsid w:val="00980E44"/>
    <w:rsid w:val="00980F96"/>
    <w:rsid w:val="00981569"/>
    <w:rsid w:val="00982B6D"/>
    <w:rsid w:val="00986D97"/>
    <w:rsid w:val="00987F40"/>
    <w:rsid w:val="00990C3E"/>
    <w:rsid w:val="00991E54"/>
    <w:rsid w:val="00991E83"/>
    <w:rsid w:val="009A3305"/>
    <w:rsid w:val="009A4E87"/>
    <w:rsid w:val="009A72D1"/>
    <w:rsid w:val="009B1988"/>
    <w:rsid w:val="009B5146"/>
    <w:rsid w:val="009B6679"/>
    <w:rsid w:val="009C0CEA"/>
    <w:rsid w:val="009C0ED5"/>
    <w:rsid w:val="009C2968"/>
    <w:rsid w:val="009C44C6"/>
    <w:rsid w:val="009D1360"/>
    <w:rsid w:val="009E0718"/>
    <w:rsid w:val="009E266F"/>
    <w:rsid w:val="009E3408"/>
    <w:rsid w:val="009E5046"/>
    <w:rsid w:val="009E62DC"/>
    <w:rsid w:val="009E63FB"/>
    <w:rsid w:val="009E6448"/>
    <w:rsid w:val="009E6BDC"/>
    <w:rsid w:val="009F38F9"/>
    <w:rsid w:val="009F475D"/>
    <w:rsid w:val="009F5087"/>
    <w:rsid w:val="009F7003"/>
    <w:rsid w:val="00A028B9"/>
    <w:rsid w:val="00A02EDE"/>
    <w:rsid w:val="00A04183"/>
    <w:rsid w:val="00A053EA"/>
    <w:rsid w:val="00A20ED3"/>
    <w:rsid w:val="00A21C0F"/>
    <w:rsid w:val="00A224E6"/>
    <w:rsid w:val="00A2260F"/>
    <w:rsid w:val="00A25F1F"/>
    <w:rsid w:val="00A26050"/>
    <w:rsid w:val="00A3057F"/>
    <w:rsid w:val="00A3148D"/>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E0432"/>
    <w:rsid w:val="00AE337A"/>
    <w:rsid w:val="00AE422D"/>
    <w:rsid w:val="00AF4FB2"/>
    <w:rsid w:val="00B010AE"/>
    <w:rsid w:val="00B063AD"/>
    <w:rsid w:val="00B07B0C"/>
    <w:rsid w:val="00B10CCA"/>
    <w:rsid w:val="00B11C1E"/>
    <w:rsid w:val="00B131BC"/>
    <w:rsid w:val="00B13D93"/>
    <w:rsid w:val="00B20BB4"/>
    <w:rsid w:val="00B21398"/>
    <w:rsid w:val="00B21502"/>
    <w:rsid w:val="00B22A8A"/>
    <w:rsid w:val="00B243F9"/>
    <w:rsid w:val="00B27A38"/>
    <w:rsid w:val="00B30274"/>
    <w:rsid w:val="00B365E3"/>
    <w:rsid w:val="00B369E4"/>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2DE2"/>
    <w:rsid w:val="00BC31AC"/>
    <w:rsid w:val="00BC4F9D"/>
    <w:rsid w:val="00BC5D95"/>
    <w:rsid w:val="00BD0D2A"/>
    <w:rsid w:val="00BD2E05"/>
    <w:rsid w:val="00BD375C"/>
    <w:rsid w:val="00BD38D0"/>
    <w:rsid w:val="00BD3BC5"/>
    <w:rsid w:val="00BE029C"/>
    <w:rsid w:val="00BE22F3"/>
    <w:rsid w:val="00BE6D2D"/>
    <w:rsid w:val="00BF0295"/>
    <w:rsid w:val="00BF41FD"/>
    <w:rsid w:val="00BF57D7"/>
    <w:rsid w:val="00BF5C84"/>
    <w:rsid w:val="00BF68DC"/>
    <w:rsid w:val="00BF7F94"/>
    <w:rsid w:val="00C05F5C"/>
    <w:rsid w:val="00C06AB9"/>
    <w:rsid w:val="00C160F5"/>
    <w:rsid w:val="00C21432"/>
    <w:rsid w:val="00C216F4"/>
    <w:rsid w:val="00C21E9F"/>
    <w:rsid w:val="00C25AD0"/>
    <w:rsid w:val="00C2623F"/>
    <w:rsid w:val="00C27839"/>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4B8B"/>
    <w:rsid w:val="00CC5DEF"/>
    <w:rsid w:val="00CD78B3"/>
    <w:rsid w:val="00CE13A9"/>
    <w:rsid w:val="00CF25A4"/>
    <w:rsid w:val="00CF42BE"/>
    <w:rsid w:val="00D018D5"/>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1985"/>
    <w:rsid w:val="00D827D2"/>
    <w:rsid w:val="00D84D4A"/>
    <w:rsid w:val="00D86A9F"/>
    <w:rsid w:val="00D90499"/>
    <w:rsid w:val="00D97A3A"/>
    <w:rsid w:val="00DA52EB"/>
    <w:rsid w:val="00DA5535"/>
    <w:rsid w:val="00DA6E77"/>
    <w:rsid w:val="00DA7753"/>
    <w:rsid w:val="00DB2C13"/>
    <w:rsid w:val="00DB319F"/>
    <w:rsid w:val="00DB4CEB"/>
    <w:rsid w:val="00DB6739"/>
    <w:rsid w:val="00DB7692"/>
    <w:rsid w:val="00DC0C44"/>
    <w:rsid w:val="00DC17F9"/>
    <w:rsid w:val="00DC43F4"/>
    <w:rsid w:val="00DC6949"/>
    <w:rsid w:val="00DD0B4C"/>
    <w:rsid w:val="00DD4F40"/>
    <w:rsid w:val="00DE13BD"/>
    <w:rsid w:val="00DE3675"/>
    <w:rsid w:val="00DE4AED"/>
    <w:rsid w:val="00DE5EDA"/>
    <w:rsid w:val="00DE6CE3"/>
    <w:rsid w:val="00DF0FFD"/>
    <w:rsid w:val="00DF352B"/>
    <w:rsid w:val="00DF528B"/>
    <w:rsid w:val="00DF69E5"/>
    <w:rsid w:val="00E014BE"/>
    <w:rsid w:val="00E02241"/>
    <w:rsid w:val="00E053D8"/>
    <w:rsid w:val="00E05B87"/>
    <w:rsid w:val="00E05D16"/>
    <w:rsid w:val="00E12A8C"/>
    <w:rsid w:val="00E12FEB"/>
    <w:rsid w:val="00E151F4"/>
    <w:rsid w:val="00E16FB1"/>
    <w:rsid w:val="00E1788A"/>
    <w:rsid w:val="00E20AF5"/>
    <w:rsid w:val="00E229E1"/>
    <w:rsid w:val="00E2493A"/>
    <w:rsid w:val="00E25824"/>
    <w:rsid w:val="00E30C72"/>
    <w:rsid w:val="00E3327C"/>
    <w:rsid w:val="00E3648F"/>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5A93"/>
    <w:rsid w:val="00EA75ED"/>
    <w:rsid w:val="00EB1A58"/>
    <w:rsid w:val="00EB4BB0"/>
    <w:rsid w:val="00EB689E"/>
    <w:rsid w:val="00EB6CFC"/>
    <w:rsid w:val="00EB6E46"/>
    <w:rsid w:val="00EC1DEA"/>
    <w:rsid w:val="00EC2E7C"/>
    <w:rsid w:val="00EC4B5F"/>
    <w:rsid w:val="00EC503C"/>
    <w:rsid w:val="00ED104D"/>
    <w:rsid w:val="00ED1384"/>
    <w:rsid w:val="00ED2BFD"/>
    <w:rsid w:val="00ED34B9"/>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7377"/>
    <w:rsid w:val="00F40778"/>
    <w:rsid w:val="00F42823"/>
    <w:rsid w:val="00F4435F"/>
    <w:rsid w:val="00F463B7"/>
    <w:rsid w:val="00F5470C"/>
    <w:rsid w:val="00F55E4A"/>
    <w:rsid w:val="00F56A22"/>
    <w:rsid w:val="00F60992"/>
    <w:rsid w:val="00F629D1"/>
    <w:rsid w:val="00F62A23"/>
    <w:rsid w:val="00F65DB8"/>
    <w:rsid w:val="00F67373"/>
    <w:rsid w:val="00F703D1"/>
    <w:rsid w:val="00F71524"/>
    <w:rsid w:val="00F740AB"/>
    <w:rsid w:val="00F75612"/>
    <w:rsid w:val="00F771A9"/>
    <w:rsid w:val="00F84CE1"/>
    <w:rsid w:val="00F8519E"/>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0445"/>
    <w:rsid w:val="00FE1132"/>
    <w:rsid w:val="00FE54B8"/>
    <w:rsid w:val="00FE792C"/>
    <w:rsid w:val="00FF10A0"/>
    <w:rsid w:val="00FF1910"/>
    <w:rsid w:val="00FF4780"/>
    <w:rsid w:val="00FF56E8"/>
    <w:rsid w:val="00FF5A00"/>
    <w:rsid w:val="00FF6C66"/>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71EFD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5.xml"/><Relationship Id="rId21" Type="http://schemas.openxmlformats.org/officeDocument/2006/relationships/image" Target="media/image5.png"/><Relationship Id="rId22" Type="http://schemas.openxmlformats.org/officeDocument/2006/relationships/header" Target="header6.xml"/><Relationship Id="rId23" Type="http://schemas.openxmlformats.org/officeDocument/2006/relationships/image" Target="media/image6.png"/><Relationship Id="rId24" Type="http://schemas.openxmlformats.org/officeDocument/2006/relationships/header" Target="header7.xml"/><Relationship Id="rId25" Type="http://schemas.openxmlformats.org/officeDocument/2006/relationships/image" Target="media/image7.png"/><Relationship Id="rId26" Type="http://schemas.openxmlformats.org/officeDocument/2006/relationships/header" Target="header8.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2.png"/><Relationship Id="rId13" Type="http://schemas.openxmlformats.org/officeDocument/2006/relationships/header" Target="header3.xml"/><Relationship Id="rId14" Type="http://schemas.openxmlformats.org/officeDocument/2006/relationships/hyperlink" Target="http://www.snopes.com/religion/lostday.asp" TargetMode="External"/><Relationship Id="rId15" Type="http://schemas.openxmlformats.org/officeDocument/2006/relationships/hyperlink" Target="http://www.57piano.com/scispks.htm" TargetMode="External"/><Relationship Id="rId16" Type="http://schemas.openxmlformats.org/officeDocument/2006/relationships/hyperlink" Target="http://imagine.gsfc.nasa.gov/docs/ask_astro/answers/970325g.html" TargetMode="External"/><Relationship Id="rId17" Type="http://schemas.openxmlformats.org/officeDocument/2006/relationships/header" Target="header4.xml"/><Relationship Id="rId18" Type="http://schemas.openxmlformats.org/officeDocument/2006/relationships/image" Target="media/image3.png"/><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81B80-2B6B-8749-B01B-187C0D26F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Supplement.dot</Template>
  <TotalTime>41</TotalTime>
  <Pages>14</Pages>
  <Words>3557</Words>
  <Characters>20280</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68</cp:revision>
  <cp:lastPrinted>2017-01-07T01:15:00Z</cp:lastPrinted>
  <dcterms:created xsi:type="dcterms:W3CDTF">2017-08-24T07:56:00Z</dcterms:created>
  <dcterms:modified xsi:type="dcterms:W3CDTF">2017-10-20T05:57:00Z</dcterms:modified>
</cp:coreProperties>
</file>